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95B0" w14:textId="77777777" w:rsidR="00585E33" w:rsidRPr="00D84CF1" w:rsidRDefault="00585E33" w:rsidP="00585E3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NSimSun" w:hAnsi="Arial" w:cs="Arial"/>
          <w:b/>
          <w:bCs/>
          <w:kern w:val="1"/>
          <w:lang w:eastAsia="zh-CN" w:bidi="hi-IN"/>
        </w:rPr>
      </w:pPr>
      <w:r w:rsidRPr="00D84CF1">
        <w:rPr>
          <w:rFonts w:ascii="Arial" w:eastAsia="NSimSun" w:hAnsi="Arial" w:cs="Arial"/>
          <w:b/>
          <w:bCs/>
          <w:kern w:val="1"/>
          <w:lang w:eastAsia="zh-CN" w:bidi="hi-IN"/>
        </w:rPr>
        <w:t>Klauzula informacyjna w związku z przetwarzaniem danych osobowych w celu przyjęcia zgłoszenia oraz przeprowadzania postępowania wyjaśniającego na gruncie ustawy o ochronie sygnalistów</w:t>
      </w:r>
    </w:p>
    <w:p w14:paraId="23474619" w14:textId="77777777" w:rsidR="00585E33" w:rsidRPr="00D84CF1" w:rsidRDefault="00585E33" w:rsidP="00585E33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</w:p>
    <w:p w14:paraId="0058F9AA" w14:textId="091D1882" w:rsidR="00585E33" w:rsidRPr="00DD3139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6" w:hanging="335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DD3139">
        <w:rPr>
          <w:rFonts w:ascii="Arial" w:eastAsia="NSimSun" w:hAnsi="Arial" w:cs="Arial"/>
          <w:kern w:val="1"/>
          <w:lang w:eastAsia="zh-CN" w:bidi="hi-IN"/>
        </w:rPr>
        <w:t xml:space="preserve">Administratorem Pana/Pani danych osobowych jest Starosta </w:t>
      </w:r>
      <w:r>
        <w:rPr>
          <w:rFonts w:ascii="Arial" w:eastAsia="NSimSun" w:hAnsi="Arial" w:cs="Arial"/>
          <w:kern w:val="1"/>
          <w:lang w:eastAsia="zh-CN" w:bidi="hi-IN"/>
        </w:rPr>
        <w:t>Kamieński</w:t>
      </w:r>
      <w:r w:rsidRPr="00DD3139">
        <w:rPr>
          <w:rFonts w:ascii="Arial" w:eastAsia="NSimSun" w:hAnsi="Arial" w:cs="Arial"/>
          <w:kern w:val="1"/>
          <w:lang w:eastAsia="zh-CN" w:bidi="hi-IN"/>
        </w:rPr>
        <w:t xml:space="preserve"> z siedzibą w Starostwie Powiatowym w </w:t>
      </w:r>
      <w:r>
        <w:rPr>
          <w:rFonts w:ascii="Arial" w:eastAsia="NSimSun" w:hAnsi="Arial" w:cs="Arial"/>
          <w:kern w:val="1"/>
          <w:lang w:eastAsia="zh-CN" w:bidi="hi-IN"/>
        </w:rPr>
        <w:t>Kamieniu Pomorskim</w:t>
      </w:r>
      <w:r w:rsidRPr="00DD3139">
        <w:rPr>
          <w:rFonts w:ascii="Arial" w:eastAsia="NSimSun" w:hAnsi="Arial" w:cs="Arial"/>
          <w:kern w:val="1"/>
          <w:lang w:eastAsia="zh-CN" w:bidi="hi-IN"/>
        </w:rPr>
        <w:t xml:space="preserve"> ul. </w:t>
      </w:r>
      <w:r>
        <w:rPr>
          <w:rFonts w:ascii="Arial" w:eastAsia="NSimSun" w:hAnsi="Arial" w:cs="Arial"/>
          <w:kern w:val="1"/>
          <w:lang w:eastAsia="zh-CN" w:bidi="hi-IN"/>
        </w:rPr>
        <w:t>Wolińska 7b</w:t>
      </w:r>
      <w:r w:rsidRPr="00DD3139">
        <w:rPr>
          <w:rFonts w:ascii="Arial" w:eastAsia="NSimSun" w:hAnsi="Arial" w:cs="Arial"/>
          <w:kern w:val="1"/>
          <w:lang w:eastAsia="zh-CN" w:bidi="hi-IN"/>
        </w:rPr>
        <w:t>, 72-</w:t>
      </w:r>
      <w:r>
        <w:rPr>
          <w:rFonts w:ascii="Arial" w:eastAsia="NSimSun" w:hAnsi="Arial" w:cs="Arial"/>
          <w:kern w:val="1"/>
          <w:lang w:eastAsia="zh-CN" w:bidi="hi-IN"/>
        </w:rPr>
        <w:t>4</w:t>
      </w:r>
      <w:r w:rsidRPr="00DD3139">
        <w:rPr>
          <w:rFonts w:ascii="Arial" w:eastAsia="NSimSun" w:hAnsi="Arial" w:cs="Arial"/>
          <w:kern w:val="1"/>
          <w:lang w:eastAsia="zh-CN" w:bidi="hi-IN"/>
        </w:rPr>
        <w:t xml:space="preserve">00 </w:t>
      </w:r>
      <w:r>
        <w:rPr>
          <w:rFonts w:ascii="Arial" w:eastAsia="NSimSun" w:hAnsi="Arial" w:cs="Arial"/>
          <w:kern w:val="1"/>
          <w:lang w:eastAsia="zh-CN" w:bidi="hi-IN"/>
        </w:rPr>
        <w:t>Kamień Pomorski</w:t>
      </w:r>
      <w:r w:rsidRPr="00DD3139">
        <w:rPr>
          <w:rFonts w:ascii="Arial" w:eastAsia="NSimSun" w:hAnsi="Arial" w:cs="Arial"/>
          <w:kern w:val="1"/>
          <w:lang w:eastAsia="zh-CN" w:bidi="hi-IN"/>
        </w:rPr>
        <w:t>, tel. 91</w:t>
      </w:r>
      <w:r>
        <w:rPr>
          <w:rFonts w:ascii="Arial" w:eastAsia="NSimSun" w:hAnsi="Arial" w:cs="Arial"/>
          <w:kern w:val="1"/>
          <w:lang w:eastAsia="zh-CN" w:bidi="hi-IN"/>
        </w:rPr>
        <w:t>3823914</w:t>
      </w:r>
      <w:r w:rsidRPr="00DD3139">
        <w:rPr>
          <w:rFonts w:ascii="Arial" w:eastAsia="NSimSun" w:hAnsi="Arial" w:cs="Arial"/>
          <w:kern w:val="1"/>
          <w:lang w:eastAsia="zh-CN" w:bidi="hi-IN"/>
        </w:rPr>
        <w:t xml:space="preserve"> .</w:t>
      </w:r>
    </w:p>
    <w:p w14:paraId="706E944B" w14:textId="48CD7ACE" w:rsidR="00585E33" w:rsidRPr="00DD3139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DD3139">
        <w:rPr>
          <w:rFonts w:ascii="Arial" w:eastAsia="NSimSun" w:hAnsi="Arial" w:cs="Arial"/>
          <w:kern w:val="1"/>
          <w:lang w:eastAsia="zh-CN" w:bidi="hi-IN"/>
        </w:rPr>
        <w:t xml:space="preserve">Może Pan/Pani kontaktować się w sprawach związanych z przetwarzaniem danych osobowych oraz z wykonywaniem praw przysługujących na mocy RODO z Administratorem z wykorzystaniem powyższych danych teleadresowych lub z wyznaczonym u Administratora inspektorem ochrony danych tj. </w:t>
      </w:r>
      <w:r>
        <w:rPr>
          <w:rFonts w:ascii="Arial" w:eastAsia="NSimSun" w:hAnsi="Arial" w:cs="Arial"/>
          <w:kern w:val="1"/>
          <w:lang w:eastAsia="zh-CN" w:bidi="hi-IN"/>
        </w:rPr>
        <w:t>Panem Markiem Woźniakiem, e-mail</w:t>
      </w:r>
      <w:r w:rsidR="00900D3C">
        <w:rPr>
          <w:rFonts w:ascii="Arial" w:eastAsia="NSimSun" w:hAnsi="Arial" w:cs="Arial"/>
          <w:kern w:val="1"/>
          <w:lang w:eastAsia="zh-CN" w:bidi="hi-IN"/>
        </w:rPr>
        <w:t>:</w:t>
      </w:r>
      <w:r>
        <w:rPr>
          <w:rFonts w:ascii="Arial" w:eastAsia="NSimSun" w:hAnsi="Arial" w:cs="Arial"/>
          <w:kern w:val="1"/>
          <w:lang w:eastAsia="zh-CN" w:bidi="hi-IN"/>
        </w:rPr>
        <w:t xml:space="preserve"> iodo@marwikpoland.pl</w:t>
      </w:r>
    </w:p>
    <w:p w14:paraId="621358B4" w14:textId="2155EA7A" w:rsidR="00585E33" w:rsidRPr="00900D3C" w:rsidRDefault="00585E33" w:rsidP="00900D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DD3139">
        <w:rPr>
          <w:rFonts w:ascii="Arial" w:eastAsia="NSimSun" w:hAnsi="Arial" w:cs="Arial"/>
          <w:kern w:val="1"/>
          <w:lang w:eastAsia="zh-CN" w:bidi="hi-IN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(Dz.U.2024.928).</w:t>
      </w:r>
    </w:p>
    <w:p w14:paraId="1B3EE83B" w14:textId="77777777" w:rsidR="00585E33" w:rsidRPr="00D84CF1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D84CF1">
        <w:rPr>
          <w:rFonts w:ascii="Arial" w:eastAsia="NSimSun" w:hAnsi="Arial" w:cs="Arial"/>
          <w:b/>
          <w:bCs/>
          <w:kern w:val="1"/>
          <w:lang w:eastAsia="zh-CN" w:bidi="hi-IN"/>
        </w:rPr>
        <w:t xml:space="preserve">Ochrona tożsamości sygnalisty </w:t>
      </w:r>
      <w:r w:rsidRPr="00D84CF1">
        <w:rPr>
          <w:rFonts w:ascii="Arial" w:eastAsia="NSimSun" w:hAnsi="Arial" w:cs="Arial"/>
          <w:kern w:val="1"/>
          <w:lang w:eastAsia="zh-CN" w:bidi="hi-IN"/>
        </w:rPr>
        <w:t>Pana/Pani dane osobowe, nie podlegają ujawnieniu nieupoważnionym osobom (tzn. osobom spoza zespołu odpowiedzialnego za przyjmowanie zgłoszeń oraz prowadzenie postępowania w zgłoszonej sprawie), chyba że za Pana/Pani wyraźną zgodą.</w:t>
      </w:r>
    </w:p>
    <w:p w14:paraId="0FE008FD" w14:textId="77777777" w:rsidR="00F57102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F57102">
        <w:rPr>
          <w:rFonts w:ascii="Arial" w:eastAsia="NSimSun" w:hAnsi="Arial" w:cs="Arial"/>
          <w:b/>
          <w:bCs/>
          <w:kern w:val="1"/>
          <w:lang w:eastAsia="zh-CN" w:bidi="hi-IN"/>
        </w:rPr>
        <w:t xml:space="preserve">Szczególne przypadki, gdy może dojść do ujawnienia Pana/ Pani danych osobowych. </w:t>
      </w:r>
      <w:r w:rsidRPr="00F57102">
        <w:rPr>
          <w:rFonts w:ascii="Arial" w:eastAsia="NSimSun" w:hAnsi="Arial" w:cs="Arial"/>
          <w:kern w:val="1"/>
          <w:lang w:eastAsia="zh-CN" w:bidi="hi-IN"/>
        </w:rPr>
        <w:t>Do ujawnienia Pana/Pani danych osobowych może dojść, gdy takie działanie jest koniecznym i proporcjonalnym obowiązkiem wynikającym z przepisów prawa w związku z postępowaniami wyjaśniającymi prowadzonymi przez organy publiczne lub postępowaniami przygotowawczymi lub s</w:t>
      </w:r>
      <w:r w:rsidR="00900D3C" w:rsidRPr="00F57102">
        <w:rPr>
          <w:rFonts w:ascii="Arial" w:eastAsia="NSimSun" w:hAnsi="Arial" w:cs="Arial"/>
          <w:kern w:val="1"/>
          <w:lang w:eastAsia="zh-CN" w:bidi="hi-IN"/>
        </w:rPr>
        <w:t>ą</w:t>
      </w:r>
      <w:r w:rsidRPr="00F57102">
        <w:rPr>
          <w:rFonts w:ascii="Arial" w:eastAsia="NSimSun" w:hAnsi="Arial" w:cs="Arial"/>
          <w:kern w:val="1"/>
          <w:lang w:eastAsia="zh-CN" w:bidi="hi-IN"/>
        </w:rPr>
        <w:t>dowymi prowadzonymi przez sądy, w tym w celu zagwarantowania prawa do obrony przysługującego osobie, której dotyczy zgłoszenie</w:t>
      </w:r>
      <w:r w:rsidR="00900D3C" w:rsidRPr="00F57102">
        <w:rPr>
          <w:rFonts w:ascii="Arial" w:eastAsia="NSimSun" w:hAnsi="Arial" w:cs="Arial"/>
          <w:kern w:val="1"/>
          <w:lang w:eastAsia="zh-CN" w:bidi="hi-IN"/>
        </w:rPr>
        <w:t xml:space="preserve"> np. na żądanie Policji, prokuratora, sądu</w:t>
      </w:r>
      <w:r w:rsidRPr="00F57102">
        <w:rPr>
          <w:rFonts w:ascii="Arial" w:eastAsia="NSimSun" w:hAnsi="Arial" w:cs="Arial"/>
          <w:kern w:val="1"/>
          <w:lang w:eastAsia="zh-CN" w:bidi="hi-IN"/>
        </w:rPr>
        <w:t xml:space="preserve">. </w:t>
      </w:r>
    </w:p>
    <w:p w14:paraId="42540354" w14:textId="2D6943C8" w:rsidR="00F57102" w:rsidRPr="00F57102" w:rsidRDefault="00F57102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F57102">
        <w:rPr>
          <w:rFonts w:ascii="Arial" w:eastAsia="NSimSun" w:hAnsi="Arial" w:cs="Arial"/>
          <w:kern w:val="1"/>
          <w:lang w:eastAsia="zh-CN" w:bidi="hi-IN"/>
        </w:rPr>
        <w:t>W momencie przekazania zgłoszenia organowi publicznemu</w:t>
      </w:r>
      <w:r>
        <w:rPr>
          <w:rFonts w:ascii="Arial" w:eastAsia="NSimSun" w:hAnsi="Arial" w:cs="Arial"/>
          <w:kern w:val="1"/>
          <w:lang w:eastAsia="zh-CN" w:bidi="hi-IN"/>
        </w:rPr>
        <w:t xml:space="preserve"> właściwemu do podjęcia działań następczych, organ ten staje się odrębnym administratorem Pana/Pani danych osobowych podanych w tym zgłoszeniu.</w:t>
      </w:r>
    </w:p>
    <w:p w14:paraId="12A3C0E3" w14:textId="15B9B1A0" w:rsidR="00585E33" w:rsidRPr="00F57102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F57102">
        <w:rPr>
          <w:rFonts w:ascii="Arial" w:eastAsia="NSimSun" w:hAnsi="Arial" w:cs="Arial"/>
          <w:kern w:val="1"/>
          <w:lang w:eastAsia="zh-CN" w:bidi="hi-IN"/>
        </w:rPr>
        <w:t xml:space="preserve">Administrator zapewnia poufność Pana/Pani danych, w związku z otrzymanym zgłoszeniem. W związku z tym dane mogą być udostępnione jedynie podmiotom uprawnionym do tego na podstawie przepisów prawa oraz podmiotom, którym administrator powierzył przetwarzanie danych, </w:t>
      </w:r>
      <w:r w:rsidR="00F57102" w:rsidRPr="00F57102">
        <w:rPr>
          <w:rFonts w:ascii="Arial" w:eastAsia="NSimSun" w:hAnsi="Arial" w:cs="Arial"/>
          <w:kern w:val="1"/>
          <w:lang w:eastAsia="zh-CN" w:bidi="hi-IN"/>
        </w:rPr>
        <w:t>np. podmioty obsługujące stronę internetową.</w:t>
      </w:r>
      <w:r w:rsidRPr="00F57102">
        <w:rPr>
          <w:rFonts w:ascii="Arial" w:eastAsia="NSimSun" w:hAnsi="Arial" w:cs="Arial"/>
          <w:kern w:val="1"/>
          <w:lang w:eastAsia="zh-CN" w:bidi="hi-IN"/>
        </w:rPr>
        <w:t xml:space="preserve"> </w:t>
      </w:r>
    </w:p>
    <w:p w14:paraId="2F2B8A39" w14:textId="77777777" w:rsidR="00585E33" w:rsidRPr="00D84CF1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D84CF1">
        <w:rPr>
          <w:rFonts w:ascii="Arial" w:eastAsia="NSimSun" w:hAnsi="Arial" w:cs="Arial"/>
          <w:kern w:val="1"/>
          <w:lang w:eastAsia="zh-CN" w:bidi="hi-IN"/>
        </w:rPr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34628AAB" w14:textId="77777777" w:rsidR="00585E33" w:rsidRPr="00D84CF1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D84CF1">
        <w:rPr>
          <w:rFonts w:ascii="Arial" w:eastAsia="NSimSun" w:hAnsi="Arial" w:cs="Arial"/>
          <w:kern w:val="1"/>
          <w:lang w:eastAsia="zh-CN" w:bidi="hi-IN"/>
        </w:rPr>
        <w:t xml:space="preserve">Posiada Pan/Pani prawo żądania dostępu do swoich danych osobowych, a także ich sprostowania (poprawiania). Przysługuje Panu/Pani także prawo do żądania usunięcia lub ograniczenia przetwarzania, a także sprzeciwu na przetwarzanie, przy czym przysługuje ono jedynie w sytuacji, jeżeli dalsze przetwarzanie nie jest niezbędne </w:t>
      </w:r>
      <w:r w:rsidRPr="00D84CF1">
        <w:rPr>
          <w:rFonts w:ascii="Arial" w:eastAsia="NSimSun" w:hAnsi="Arial" w:cs="Arial"/>
          <w:kern w:val="1"/>
          <w:lang w:eastAsia="zh-CN" w:bidi="hi-IN"/>
        </w:rPr>
        <w:lastRenderedPageBreak/>
        <w:t xml:space="preserve">do wywiązania się przez Administratora z obowiązku prawnego i nie występują inne nadrzędne prawne podstawy przetwarzania. </w:t>
      </w:r>
    </w:p>
    <w:p w14:paraId="436E936B" w14:textId="77777777" w:rsidR="00585E33" w:rsidRPr="00D84CF1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D84CF1">
        <w:rPr>
          <w:rFonts w:ascii="Arial" w:eastAsia="NSimSun" w:hAnsi="Arial" w:cs="Arial"/>
          <w:kern w:val="1"/>
          <w:lang w:eastAsia="zh-CN" w:bidi="hi-IN"/>
        </w:rPr>
        <w:t xml:space="preserve">Przysługuje Panu/Pani prawo wniesienia skargi na realizowane przez Administratora przetwarzanie do Prezesa UODO (uodo.gov.pl). </w:t>
      </w:r>
    </w:p>
    <w:p w14:paraId="041A4CC9" w14:textId="77777777" w:rsidR="00585E33" w:rsidRPr="00D84CF1" w:rsidRDefault="00585E33" w:rsidP="00585E3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Arial" w:eastAsia="NSimSun" w:hAnsi="Arial" w:cs="Arial"/>
          <w:kern w:val="1"/>
          <w:lang w:eastAsia="zh-CN" w:bidi="hi-IN"/>
        </w:rPr>
      </w:pPr>
      <w:r w:rsidRPr="00D84CF1">
        <w:rPr>
          <w:rFonts w:ascii="Arial" w:eastAsia="NSimSun" w:hAnsi="Arial" w:cs="Arial"/>
          <w:kern w:val="1"/>
          <w:lang w:eastAsia="zh-CN" w:bidi="hi-IN"/>
        </w:rPr>
        <w:t>Podanie danych jest dobrowolne i nie stanowi warunku przyjęcia przez nas zgłoszenia. Jeśli nie poda Pan/Pani danych kontaktowych, nie będziemy mogli potwierdzić przyjęcia zgłoszenia oraz informować o przebiegu naszych działań, związanych z tym zgłoszeniem.</w:t>
      </w:r>
    </w:p>
    <w:p w14:paraId="0000777E" w14:textId="77777777" w:rsidR="00585E33" w:rsidRPr="00D84CF1" w:rsidRDefault="00585E33" w:rsidP="00585E33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NSimSun" w:hAnsi="Arial" w:cs="Arial"/>
          <w:kern w:val="1"/>
          <w:lang w:eastAsia="zh-CN" w:bidi="hi-IN"/>
        </w:rPr>
      </w:pPr>
    </w:p>
    <w:p w14:paraId="14EA1F2C" w14:textId="77777777" w:rsidR="007902C8" w:rsidRDefault="007902C8"/>
    <w:sectPr w:rsidR="0079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03766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73"/>
    <w:rsid w:val="004D11BF"/>
    <w:rsid w:val="00585E33"/>
    <w:rsid w:val="006C6649"/>
    <w:rsid w:val="007902C8"/>
    <w:rsid w:val="00900D3C"/>
    <w:rsid w:val="00B93473"/>
    <w:rsid w:val="00DC44B7"/>
    <w:rsid w:val="00F514FC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E50C"/>
  <w15:chartTrackingRefBased/>
  <w15:docId w15:val="{E78A743D-2FBD-4D6B-8330-F3959995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E33"/>
    <w:rPr>
      <w:rFonts w:eastAsia="Times New Roman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Byczkowska</dc:creator>
  <cp:keywords/>
  <dc:description/>
  <cp:lastModifiedBy>Anetta Byczkowska</cp:lastModifiedBy>
  <cp:revision>3</cp:revision>
  <dcterms:created xsi:type="dcterms:W3CDTF">2025-01-10T10:32:00Z</dcterms:created>
  <dcterms:modified xsi:type="dcterms:W3CDTF">2025-01-13T12:33:00Z</dcterms:modified>
</cp:coreProperties>
</file>