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21A" w14:textId="77777777" w:rsidR="0009367A" w:rsidRDefault="0009367A" w:rsidP="0009367A">
      <w:pPr>
        <w:pStyle w:val="Standard"/>
        <w:autoSpaceDE w:val="0"/>
        <w:jc w:val="right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Zał. nr 2</w:t>
      </w:r>
    </w:p>
    <w:p w14:paraId="51916683" w14:textId="77777777" w:rsidR="0009367A" w:rsidRDefault="0009367A" w:rsidP="0009367A">
      <w:pPr>
        <w:pStyle w:val="Standard"/>
        <w:autoSpaceDE w:val="0"/>
        <w:jc w:val="right"/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Projekt umowy</w:t>
      </w:r>
    </w:p>
    <w:p w14:paraId="52168BFA" w14:textId="77777777" w:rsidR="0009367A" w:rsidRDefault="0009367A" w:rsidP="0009367A">
      <w:pPr>
        <w:pStyle w:val="Standard"/>
        <w:autoSpaceDE w:val="0"/>
        <w:jc w:val="center"/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Umowa nr Gm.272.1.2024.ADC</w:t>
      </w:r>
    </w:p>
    <w:p w14:paraId="4604CE3C" w14:textId="77777777" w:rsidR="0009367A" w:rsidRDefault="0009367A" w:rsidP="0009367A">
      <w:pPr>
        <w:pStyle w:val="Standard"/>
        <w:autoSpaceDE w:val="0"/>
        <w:jc w:val="center"/>
      </w:pPr>
      <w:r>
        <w:rPr>
          <w:rFonts w:ascii="Caladea, Cambria" w:eastAsia="Caladea, Cambria" w:hAnsi="Caladea, Cambria" w:cs="Caladea, Cambria"/>
          <w:b/>
          <w:bCs/>
          <w:color w:val="000000"/>
          <w:sz w:val="23"/>
          <w:szCs w:val="23"/>
        </w:rPr>
        <w:t xml:space="preserve"> </w:t>
      </w:r>
      <w:r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  <w:t xml:space="preserve">na </w:t>
      </w: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wykonanie okresowej</w:t>
      </w:r>
      <w:r>
        <w:rPr>
          <w:rFonts w:ascii="Caladea, Cambria" w:eastAsia="Caladea, Cambria" w:hAnsi="Caladea, Cambria" w:cs="Caladea, Cambria"/>
          <w:b/>
          <w:bCs/>
          <w:color w:val="000000"/>
          <w:sz w:val="23"/>
          <w:szCs w:val="23"/>
        </w:rPr>
        <w:t xml:space="preserve"> </w:t>
      </w: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„rocznej”</w:t>
      </w:r>
    </w:p>
    <w:p w14:paraId="4168BA86" w14:textId="77777777" w:rsidR="0009367A" w:rsidRDefault="0009367A" w:rsidP="0009367A">
      <w:pPr>
        <w:pStyle w:val="Standard"/>
        <w:autoSpaceDE w:val="0"/>
        <w:jc w:val="center"/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 xml:space="preserve"> kontroli stanu technicznego obiektu budowlanego</w:t>
      </w:r>
    </w:p>
    <w:p w14:paraId="69C881A4" w14:textId="77777777" w:rsidR="0009367A" w:rsidRDefault="0009367A" w:rsidP="0009367A">
      <w:pPr>
        <w:pStyle w:val="Standard"/>
        <w:autoSpaceDE w:val="0"/>
        <w:jc w:val="center"/>
        <w:rPr>
          <w:rFonts w:ascii="Caladea, Cambria" w:hAnsi="Caladea, Cambria" w:cs="Caladea, Cambria" w:hint="eastAsia"/>
          <w:color w:val="000000"/>
          <w:sz w:val="23"/>
          <w:szCs w:val="23"/>
        </w:rPr>
      </w:pPr>
    </w:p>
    <w:p w14:paraId="4C225E0C" w14:textId="77777777" w:rsidR="0009367A" w:rsidRDefault="0009367A" w:rsidP="0009367A">
      <w:pPr>
        <w:pStyle w:val="Standard"/>
        <w:jc w:val="both"/>
      </w:pPr>
    </w:p>
    <w:p w14:paraId="5D7EDAA8" w14:textId="77777777" w:rsidR="0009367A" w:rsidRDefault="0009367A" w:rsidP="0009367A">
      <w:pPr>
        <w:pStyle w:val="Standard"/>
        <w:jc w:val="both"/>
      </w:pP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 xml:space="preserve">zawarta w dniu  </w:t>
      </w: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>........................ 2024 r.</w:t>
      </w: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>w Kamieniu Pomorskim, pomi</w:t>
      </w:r>
      <w:r>
        <w:rPr>
          <w:rFonts w:ascii="Caladea, Cambria" w:hAnsi="Caladea, Cambria" w:cs="Times New Roman"/>
          <w:color w:val="000000"/>
          <w:sz w:val="23"/>
          <w:szCs w:val="23"/>
        </w:rPr>
        <w:t>ę</w:t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>dzy:</w:t>
      </w:r>
    </w:p>
    <w:p w14:paraId="6697593D" w14:textId="77777777" w:rsidR="0009367A" w:rsidRDefault="0009367A" w:rsidP="0009367A">
      <w:pPr>
        <w:pStyle w:val="Standard"/>
        <w:jc w:val="both"/>
      </w:pP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>Skarbem Pa</w:t>
      </w:r>
      <w:r>
        <w:rPr>
          <w:rFonts w:ascii="Caladea, Cambria" w:hAnsi="Caladea, Cambria" w:cs="Times New Roman"/>
          <w:b/>
          <w:bCs/>
          <w:color w:val="000000"/>
          <w:sz w:val="23"/>
          <w:szCs w:val="23"/>
        </w:rPr>
        <w:t>ń</w:t>
      </w: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>stwa</w:t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 xml:space="preserve"> reprezentowanym przez  </w:t>
      </w: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>Starost</w:t>
      </w:r>
      <w:r>
        <w:rPr>
          <w:rFonts w:ascii="Caladea, Cambria" w:hAnsi="Caladea, Cambria" w:cs="Times New Roman"/>
          <w:b/>
          <w:bCs/>
          <w:color w:val="000000"/>
          <w:sz w:val="23"/>
          <w:szCs w:val="23"/>
        </w:rPr>
        <w:t>ę</w:t>
      </w: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 xml:space="preserve"> Kamie</w:t>
      </w:r>
      <w:r>
        <w:rPr>
          <w:rFonts w:ascii="Caladea, Cambria" w:hAnsi="Caladea, Cambria" w:cs="Times New Roman"/>
          <w:b/>
          <w:bCs/>
          <w:color w:val="000000"/>
          <w:sz w:val="23"/>
          <w:szCs w:val="23"/>
        </w:rPr>
        <w:t>ń</w:t>
      </w:r>
      <w:r>
        <w:rPr>
          <w:rFonts w:ascii="Caladea, Cambria" w:eastAsia="Times New Roman" w:hAnsi="Caladea, Cambria" w:cs="Times New Roman"/>
          <w:b/>
          <w:bCs/>
          <w:color w:val="000000"/>
          <w:sz w:val="23"/>
          <w:szCs w:val="23"/>
        </w:rPr>
        <w:t>skiego  – Józefa Malca</w:t>
      </w:r>
    </w:p>
    <w:p w14:paraId="57475CD0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 New Roman" w:hAnsi="Caladea, Cambria" w:cs="Times New Roman"/>
          <w:b/>
          <w:bCs/>
          <w:iCs/>
          <w:color w:val="000000"/>
          <w:sz w:val="23"/>
          <w:szCs w:val="23"/>
        </w:rPr>
        <w:t>przy udziale Skarbnika – Ewy Tokarzewskiej</w:t>
      </w:r>
    </w:p>
    <w:p w14:paraId="67C087BA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>adres: Starostwo Powiatowe w Kamieniu Pomorskim, ul. Woli</w:t>
      </w:r>
      <w:r>
        <w:rPr>
          <w:rFonts w:ascii="Caladea, Cambria" w:eastAsia="Arial-BoldMT" w:hAnsi="Caladea, Cambria" w:cs="Times New Roman"/>
          <w:color w:val="000000"/>
          <w:sz w:val="23"/>
          <w:szCs w:val="23"/>
        </w:rPr>
        <w:t>ń</w:t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>ska 7b, 72 – 400 Kamie</w:t>
      </w:r>
      <w:r>
        <w:rPr>
          <w:rFonts w:ascii="Caladea, Cambria" w:eastAsia="Arial-BoldMT" w:hAnsi="Caladea, Cambria" w:cs="Times New Roman"/>
          <w:color w:val="000000"/>
          <w:sz w:val="23"/>
          <w:szCs w:val="23"/>
        </w:rPr>
        <w:t>ń</w:t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 xml:space="preserve"> Pomorski, zwanym dalej</w:t>
      </w:r>
      <w:r>
        <w:rPr>
          <w:rFonts w:ascii="Caladea, Cambria" w:eastAsia="Times New Roman" w:hAnsi="Caladea, Cambria" w:cs="Times New Roman"/>
          <w:b/>
          <w:bCs/>
          <w:i/>
          <w:color w:val="000000"/>
          <w:sz w:val="23"/>
          <w:szCs w:val="23"/>
        </w:rPr>
        <w:t xml:space="preserve"> </w:t>
      </w:r>
      <w:r>
        <w:rPr>
          <w:rFonts w:ascii="Caladea, Cambria" w:eastAsia="Times New Roman" w:hAnsi="Caladea, Cambria" w:cs="Times New Roman"/>
          <w:b/>
          <w:bCs/>
          <w:i/>
          <w:iCs/>
          <w:color w:val="000000"/>
          <w:sz w:val="23"/>
          <w:szCs w:val="23"/>
        </w:rPr>
        <w:t>„Zamawiaj</w:t>
      </w:r>
      <w:r>
        <w:rPr>
          <w:rFonts w:ascii="Caladea, Cambria" w:eastAsia="Arial-BoldMT" w:hAnsi="Caladea, Cambria" w:cs="Times New Roman"/>
          <w:b/>
          <w:bCs/>
          <w:i/>
          <w:iCs/>
          <w:color w:val="000000"/>
          <w:sz w:val="23"/>
          <w:szCs w:val="23"/>
        </w:rPr>
        <w:t>ą</w:t>
      </w:r>
      <w:r>
        <w:rPr>
          <w:rFonts w:ascii="Caladea, Cambria" w:eastAsia="Times New Roman" w:hAnsi="Caladea, Cambria" w:cs="Times New Roman"/>
          <w:b/>
          <w:bCs/>
          <w:i/>
          <w:iCs/>
          <w:color w:val="000000"/>
          <w:sz w:val="23"/>
          <w:szCs w:val="23"/>
        </w:rPr>
        <w:t>cym”</w:t>
      </w:r>
    </w:p>
    <w:p w14:paraId="6023E78D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 xml:space="preserve">a  …..................................... </w:t>
      </w:r>
      <w:r>
        <w:rPr>
          <w:rFonts w:ascii="Caladea, Cambria" w:eastAsia="Tahoma" w:hAnsi="Caladea, Cambria" w:cs="Caladea, Cambria"/>
          <w:color w:val="000000"/>
          <w:sz w:val="23"/>
          <w:szCs w:val="23"/>
        </w:rPr>
        <w:t xml:space="preserve"> 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 xml:space="preserve">zwanym dalej </w:t>
      </w:r>
      <w:r>
        <w:rPr>
          <w:rFonts w:ascii="Caladea, Cambria" w:eastAsia="Arial-BoldMT, Arial" w:hAnsi="Caladea, Cambria" w:cs="Caladea, Cambria"/>
          <w:b/>
          <w:bCs/>
          <w:i/>
          <w:iCs/>
          <w:color w:val="000000"/>
          <w:sz w:val="23"/>
          <w:szCs w:val="23"/>
        </w:rPr>
        <w:t>„Wykonawcą”</w:t>
      </w: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 xml:space="preserve">, </w:t>
      </w:r>
      <w:r>
        <w:rPr>
          <w:rFonts w:ascii="Caladea, Cambria" w:eastAsia="ArialMT, Arial" w:hAnsi="Caladea, Cambria" w:cs="Caladea, Cambria"/>
          <w:b/>
          <w:bCs/>
          <w:color w:val="000000"/>
          <w:sz w:val="23"/>
          <w:szCs w:val="23"/>
        </w:rPr>
        <w:t>o treści następującej:</w:t>
      </w:r>
    </w:p>
    <w:p w14:paraId="5C76E529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58424709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1.</w:t>
      </w:r>
    </w:p>
    <w:p w14:paraId="01AC08C1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-BoldMT, Arial" w:hAnsi="Caladea, Cambria" w:cs="Caladea, Cambria"/>
          <w:color w:val="000000"/>
          <w:sz w:val="23"/>
          <w:szCs w:val="23"/>
        </w:rPr>
        <w:t xml:space="preserve">1. 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Przedmiotem umowy jest wykonanie okresowej „rocznej”  kontroli stanu technicznego</w:t>
      </w:r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 xml:space="preserve"> niżej wymienionych nieruchomości</w:t>
      </w:r>
      <w:r>
        <w:rPr>
          <w:rFonts w:ascii="Caladea, Cambria" w:eastAsia="Arial" w:hAnsi="Caladea, Cambria" w:cs="Caladea, Cambria"/>
          <w:color w:val="000000"/>
          <w:spacing w:val="-3"/>
          <w:sz w:val="23"/>
          <w:szCs w:val="23"/>
        </w:rPr>
        <w:t xml:space="preserve"> Skarbu Państwa, tj.: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9075"/>
      </w:tblGrid>
      <w:tr w:rsidR="0009367A" w14:paraId="5277A5F1" w14:textId="77777777" w:rsidTr="00B240D9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777B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988"/>
              </w:tabs>
              <w:ind w:left="510" w:right="227" w:hanging="170"/>
              <w:jc w:val="both"/>
            </w:pPr>
            <w:r>
              <w:t>1</w:t>
            </w:r>
          </w:p>
        </w:tc>
        <w:tc>
          <w:tcPr>
            <w:tcW w:w="9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7955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478"/>
              </w:tabs>
              <w:jc w:val="both"/>
            </w:pPr>
          </w:p>
        </w:tc>
      </w:tr>
      <w:tr w:rsidR="0009367A" w14:paraId="10EEC70E" w14:textId="77777777" w:rsidTr="00B240D9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F653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988"/>
              </w:tabs>
              <w:ind w:left="510" w:right="227" w:hanging="170"/>
              <w:jc w:val="both"/>
            </w:pPr>
            <w:r>
              <w:t>2</w:t>
            </w:r>
          </w:p>
        </w:tc>
        <w:tc>
          <w:tcPr>
            <w:tcW w:w="907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BDF1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478"/>
              </w:tabs>
              <w:jc w:val="both"/>
            </w:pPr>
          </w:p>
        </w:tc>
      </w:tr>
      <w:tr w:rsidR="0009367A" w14:paraId="0EA89013" w14:textId="77777777" w:rsidTr="00B240D9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2B58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988"/>
              </w:tabs>
              <w:ind w:left="510" w:right="227" w:hanging="170"/>
              <w:jc w:val="both"/>
            </w:pPr>
            <w:r>
              <w:t>3</w:t>
            </w:r>
          </w:p>
        </w:tc>
        <w:tc>
          <w:tcPr>
            <w:tcW w:w="907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69ED8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478"/>
              </w:tabs>
              <w:jc w:val="both"/>
            </w:pPr>
          </w:p>
        </w:tc>
      </w:tr>
      <w:tr w:rsidR="0009367A" w14:paraId="179F84B2" w14:textId="77777777" w:rsidTr="00B240D9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E6F1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988"/>
              </w:tabs>
              <w:autoSpaceDE w:val="0"/>
              <w:ind w:left="510" w:right="227" w:hanging="170"/>
              <w:jc w:val="both"/>
            </w:pPr>
            <w:r>
              <w:t>4</w:t>
            </w:r>
          </w:p>
        </w:tc>
        <w:tc>
          <w:tcPr>
            <w:tcW w:w="907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94AD" w14:textId="77777777" w:rsidR="0009367A" w:rsidRDefault="0009367A" w:rsidP="00B240D9">
            <w:pPr>
              <w:pStyle w:val="Standard"/>
              <w:shd w:val="clear" w:color="auto" w:fill="FFFFFF"/>
              <w:tabs>
                <w:tab w:val="left" w:leader="underscore" w:pos="9478"/>
              </w:tabs>
              <w:autoSpaceDE w:val="0"/>
              <w:jc w:val="both"/>
            </w:pPr>
          </w:p>
        </w:tc>
      </w:tr>
    </w:tbl>
    <w:p w14:paraId="5DB25DF4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>na podstawie przepisów</w:t>
      </w:r>
      <w:r>
        <w:rPr>
          <w:rFonts w:ascii="Caladea, Cambria" w:eastAsia="Arial" w:hAnsi="Caladea, Cambria" w:cs="Caladea, Cambria"/>
          <w:color w:val="000000"/>
          <w:spacing w:val="-3"/>
          <w:sz w:val="23"/>
          <w:szCs w:val="23"/>
        </w:rPr>
        <w:t xml:space="preserve"> </w:t>
      </w:r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>Prawa budowlanego, z wyłączeniem branży kominiarskiej i elektrycznej, polegającej na sprawdzeniu stanu technicznego:</w:t>
      </w:r>
    </w:p>
    <w:p w14:paraId="1ECB49D0" w14:textId="77777777" w:rsidR="0009367A" w:rsidRDefault="0009367A" w:rsidP="0009367A">
      <w:pPr>
        <w:pStyle w:val="Standard"/>
        <w:numPr>
          <w:ilvl w:val="0"/>
          <w:numId w:val="4"/>
        </w:numPr>
        <w:ind w:left="426" w:hanging="284"/>
        <w:rPr>
          <w:rFonts w:ascii="Caladea, Cambria" w:eastAsia="ArialMT, Arial" w:hAnsi="Caladea, Cambria" w:cs="Caladea, Cambria"/>
          <w:spacing w:val="-3"/>
          <w:sz w:val="23"/>
          <w:szCs w:val="23"/>
        </w:rPr>
      </w:pPr>
      <w:r>
        <w:rPr>
          <w:rFonts w:ascii="Caladea, Cambria" w:eastAsia="ArialMT, Arial" w:hAnsi="Caladea, Cambria" w:cs="Caladea, Cambria"/>
          <w:spacing w:val="-3"/>
          <w:sz w:val="23"/>
          <w:szCs w:val="23"/>
        </w:rPr>
        <w:t>elementów budynku, budowli i instalacji narażonych na szkodliwe wpływy atmosferyczne i niszczące działania czynników występujących podczas użytkowania obiektu,</w:t>
      </w:r>
    </w:p>
    <w:p w14:paraId="77DB60D0" w14:textId="77777777" w:rsidR="0009367A" w:rsidRDefault="0009367A" w:rsidP="0009367A">
      <w:pPr>
        <w:pStyle w:val="Standard"/>
        <w:numPr>
          <w:ilvl w:val="0"/>
          <w:numId w:val="1"/>
        </w:numPr>
        <w:autoSpaceDE w:val="0"/>
        <w:ind w:left="426" w:hanging="284"/>
        <w:jc w:val="both"/>
      </w:pPr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>instalacji i urządzeń służących ochronie środowiska</w:t>
      </w:r>
    </w:p>
    <w:p w14:paraId="361E0ADE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 xml:space="preserve">zgodnie z art.62 ust.1 pkt.1 lit. „a” i „b”) ustawy z dnia 7 lipca 1994 r. Prawo budowlane (Dz. U. z  2023 r., poz. 682 </w:t>
      </w:r>
      <w:proofErr w:type="spellStart"/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>t.j</w:t>
      </w:r>
      <w:proofErr w:type="spellEnd"/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>., ze zm.).</w:t>
      </w:r>
    </w:p>
    <w:p w14:paraId="3993B181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MT, Arial" w:hAnsi="Caladea, Cambria" w:cs="Caladea, Cambria"/>
          <w:color w:val="000000"/>
          <w:spacing w:val="-3"/>
          <w:sz w:val="23"/>
          <w:szCs w:val="23"/>
        </w:rPr>
        <w:t>2. Wykonawca zobowiązuje się wykonać kontrolę stanu technicznego zgodnie ze złożoną ofertą z dnia................................. r.  w terminie 21 dni, licząc od daty zawarcia niniejszej umowy.</w:t>
      </w:r>
    </w:p>
    <w:p w14:paraId="720D66F2" w14:textId="77777777" w:rsidR="0009367A" w:rsidRDefault="0009367A" w:rsidP="0009367A">
      <w:pPr>
        <w:pStyle w:val="Standard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>3. Wykonawca oświadcza, iż przedmiot umowy będzie wykonany przez osoby posiadające</w:t>
      </w:r>
      <w:r>
        <w:rPr>
          <w:rFonts w:ascii="Caladea, Cambria" w:eastAsia="Arial" w:hAnsi="Caladea, Cambria" w:cs="Caladea, Cambria"/>
          <w:color w:val="000000"/>
          <w:sz w:val="23"/>
          <w:szCs w:val="23"/>
        </w:rPr>
        <w:t xml:space="preserve"> </w:t>
      </w:r>
      <w:r>
        <w:rPr>
          <w:rFonts w:ascii="Caladea, Cambria" w:hAnsi="Caladea, Cambria" w:cs="Caladea, Cambria"/>
          <w:color w:val="000000"/>
          <w:sz w:val="23"/>
          <w:szCs w:val="23"/>
        </w:rPr>
        <w:t>odpowiednie kwalifikacje wymagane przez przepisy ustawy Prawo budowlane do dokonywania</w:t>
      </w:r>
      <w:r>
        <w:rPr>
          <w:rFonts w:ascii="Caladea, Cambria" w:eastAsia="Arial" w:hAnsi="Caladea, Cambria" w:cs="Caladea, Cambria"/>
          <w:color w:val="000000"/>
          <w:sz w:val="23"/>
          <w:szCs w:val="23"/>
        </w:rPr>
        <w:t xml:space="preserve">  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czynności określonych w ust. 1.</w:t>
      </w:r>
    </w:p>
    <w:p w14:paraId="07333DE4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2.</w:t>
      </w:r>
    </w:p>
    <w:p w14:paraId="53D9FD90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 New Roman" w:hAnsi="Caladea, Cambria" w:cs="Caladea, Cambria"/>
          <w:color w:val="000000"/>
          <w:spacing w:val="-2"/>
          <w:sz w:val="23"/>
          <w:szCs w:val="23"/>
        </w:rPr>
        <w:t xml:space="preserve">1. Wykonawca może powierzyć podwykonawcom wykonanie części zamówienia, która </w:t>
      </w:r>
      <w:r>
        <w:rPr>
          <w:rFonts w:ascii="Caladea, Cambria" w:hAnsi="Caladea, Cambria" w:cs="Caladea, Cambria"/>
          <w:color w:val="000000"/>
          <w:spacing w:val="-2"/>
          <w:sz w:val="23"/>
          <w:szCs w:val="23"/>
        </w:rPr>
        <w:t xml:space="preserve">została </w:t>
      </w:r>
      <w:r>
        <w:rPr>
          <w:rFonts w:ascii="Caladea, Cambria" w:hAnsi="Caladea, Cambria" w:cs="Caladea, Cambria"/>
          <w:color w:val="000000"/>
          <w:spacing w:val="-4"/>
          <w:sz w:val="23"/>
          <w:szCs w:val="23"/>
        </w:rPr>
        <w:t xml:space="preserve">wskazana w ofercie. Podwykonawcy i ich personel powinni spełniać wszystkie wymagania stawiane 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>Wykonawcy w zakresie odpowiednim do zakresu podzleconych prac. Wykonawca</w:t>
      </w:r>
      <w:r>
        <w:rPr>
          <w:rFonts w:ascii="Caladea, Cambria" w:hAnsi="Caladea, Cambria" w:cs="Caladea, Cambria"/>
          <w:color w:val="000000"/>
          <w:spacing w:val="-4"/>
          <w:sz w:val="23"/>
          <w:szCs w:val="23"/>
        </w:rPr>
        <w:t xml:space="preserve"> 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 xml:space="preserve">bierze pełną odpowiedzialność za działania i zaniechania podwykonawców, </w:t>
      </w:r>
      <w:r>
        <w:rPr>
          <w:rFonts w:ascii="Caladea, Cambria" w:eastAsia="Times New Roman" w:hAnsi="Caladea, Cambria" w:cs="Caladea, Cambria"/>
          <w:color w:val="000000"/>
          <w:spacing w:val="-1"/>
          <w:sz w:val="23"/>
          <w:szCs w:val="23"/>
        </w:rPr>
        <w:t>jak za swoje</w:t>
      </w:r>
      <w:r>
        <w:rPr>
          <w:rFonts w:ascii="Caladea, Cambria" w:eastAsia="Times New Roman" w:hAnsi="Caladea, Cambria" w:cs="Caladea, Cambria"/>
          <w:color w:val="000000"/>
          <w:spacing w:val="-4"/>
          <w:sz w:val="23"/>
          <w:szCs w:val="23"/>
        </w:rPr>
        <w:t xml:space="preserve"> </w:t>
      </w:r>
      <w:r>
        <w:rPr>
          <w:rFonts w:ascii="Caladea, Cambria" w:eastAsia="Times New Roman" w:hAnsi="Caladea, Cambria" w:cs="Caladea, Cambria"/>
          <w:color w:val="000000"/>
          <w:spacing w:val="-1"/>
          <w:sz w:val="23"/>
          <w:szCs w:val="23"/>
        </w:rPr>
        <w:t>własne.</w:t>
      </w:r>
    </w:p>
    <w:p w14:paraId="6CE15DD1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2.  W przypadku korzystania przez Wykonawcę z zasobów  podmiotu trzeciego niezbędnych do realizacji zamówienia, jest on zobowiązany do przedstawienia </w:t>
      </w:r>
      <w:r>
        <w:rPr>
          <w:rStyle w:val="Uwydatnienie"/>
          <w:rFonts w:ascii="Caladea, Cambria" w:hAnsi="Caladea, Cambria" w:cs="Caladea, Cambria"/>
          <w:color w:val="000000"/>
          <w:sz w:val="23"/>
          <w:szCs w:val="23"/>
        </w:rPr>
        <w:t xml:space="preserve"> w tym celu pisemnego zobowiązania tego podmiotu do oddania mu do dyspozycji niezbędnych zasobów na okres korzystania z nich przy wykonaniu zamówienia oraz przedłożenia Zamawiającemu dokumentów potwierdzających posiadanie przez tę osobę odpowiednich kwalifikacji zawodowych i uprawnień niezbędnych do wykonania przedmiotu zamówienia.</w:t>
      </w:r>
    </w:p>
    <w:p w14:paraId="1CD91955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3. 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Wykonawca zobowiązuje się do wykonania usługi kompleksowo z zachowaniem przepisów prawa budowlanego, w tym w szczególności art. 62 ustawy Prawo budowlane i rozporządzenia Ministra Spraw Wewnętrznych i Administracji z dnia 16 sierpnia 1999 r. w sprawie warunków technicznych użytkowania budynków mieszkalnych (Dz. U. Nr 74, poz. 836, ze zm.)  i innych obowiązujących norm prawnych.</w:t>
      </w:r>
    </w:p>
    <w:p w14:paraId="4FAD95D7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 xml:space="preserve">4. </w:t>
      </w:r>
      <w:r>
        <w:rPr>
          <w:rFonts w:ascii="Caladea, Cambria" w:eastAsia="ArialMT, Arial" w:hAnsi="Caladea, Cambria" w:cs="Caladea, Cambria"/>
          <w:color w:val="000000"/>
          <w:spacing w:val="-2"/>
          <w:sz w:val="23"/>
          <w:szCs w:val="23"/>
        </w:rPr>
        <w:t xml:space="preserve">Wykonawca  ponosi  pełną  odpowiedzialność  za  czynności  wykonywane  zarówno </w:t>
      </w:r>
      <w:r>
        <w:rPr>
          <w:rFonts w:ascii="Caladea, Cambria" w:hAnsi="Caladea, Cambria" w:cs="Caladea, Cambria"/>
          <w:color w:val="000000"/>
          <w:spacing w:val="-2"/>
          <w:sz w:val="23"/>
          <w:szCs w:val="23"/>
        </w:rPr>
        <w:t xml:space="preserve">przez  niego </w:t>
      </w:r>
      <w:r>
        <w:rPr>
          <w:rFonts w:ascii="Caladea, Cambria" w:hAnsi="Caladea, Cambria" w:cs="Caladea, Cambria"/>
          <w:color w:val="000000"/>
          <w:spacing w:val="-3"/>
          <w:sz w:val="23"/>
          <w:szCs w:val="23"/>
        </w:rPr>
        <w:t>samego, jak i osoby przez niego zatrudnione.</w:t>
      </w:r>
    </w:p>
    <w:p w14:paraId="515A2947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ArialMT, Arial" w:hAnsi="Caladea, Cambria" w:cs="Caladea, Cambria"/>
          <w:color w:val="000000"/>
          <w:spacing w:val="-2"/>
          <w:sz w:val="23"/>
          <w:szCs w:val="23"/>
        </w:rPr>
        <w:t xml:space="preserve">5. Wykonawca  w  okresie  trwania  umowy zobowiązany jest  do  posiadania ubezpieczenia od </w:t>
      </w:r>
      <w:r>
        <w:rPr>
          <w:rFonts w:ascii="Caladea, Cambria" w:eastAsia="ArialMT, Arial" w:hAnsi="Caladea, Cambria" w:cs="Caladea, Cambria"/>
          <w:color w:val="000000"/>
          <w:spacing w:val="-1"/>
          <w:sz w:val="23"/>
          <w:szCs w:val="23"/>
        </w:rPr>
        <w:lastRenderedPageBreak/>
        <w:t>odpowiedzialności cywilnej (deliktowej i kontraktowej) w zakresie prowadzonej</w:t>
      </w:r>
      <w:r>
        <w:rPr>
          <w:rFonts w:ascii="Caladea, Cambria" w:eastAsia="ArialMT, Arial" w:hAnsi="Caladea, Cambria" w:cs="Caladea, Cambria"/>
          <w:color w:val="000000"/>
          <w:spacing w:val="-2"/>
          <w:sz w:val="23"/>
          <w:szCs w:val="23"/>
        </w:rPr>
        <w:t xml:space="preserve"> </w:t>
      </w:r>
      <w:r>
        <w:rPr>
          <w:rFonts w:ascii="Caladea, Cambria" w:eastAsia="ArialMT, Arial" w:hAnsi="Caladea, Cambria" w:cs="Caladea, Cambria"/>
          <w:color w:val="000000"/>
          <w:spacing w:val="-1"/>
          <w:sz w:val="23"/>
          <w:szCs w:val="23"/>
        </w:rPr>
        <w:t xml:space="preserve">działalności </w:t>
      </w:r>
      <w:r>
        <w:rPr>
          <w:rFonts w:ascii="Caladea, Cambria" w:eastAsia="ArialMT, Arial" w:hAnsi="Caladea, Cambria" w:cs="Caladea, Cambria"/>
          <w:color w:val="000000"/>
          <w:spacing w:val="-2"/>
          <w:sz w:val="23"/>
          <w:szCs w:val="23"/>
        </w:rPr>
        <w:t>gospodarczej.</w:t>
      </w:r>
    </w:p>
    <w:p w14:paraId="0AEE7046" w14:textId="77777777" w:rsidR="0009367A" w:rsidRDefault="0009367A" w:rsidP="0009367A">
      <w:pPr>
        <w:pStyle w:val="Standard"/>
        <w:autoSpaceDE w:val="0"/>
        <w:jc w:val="both"/>
        <w:rPr>
          <w:rFonts w:ascii="Caladea, Cambria" w:eastAsia="ArialMT, Arial" w:hAnsi="Caladea, Cambria" w:cs="Caladea, Cambria"/>
          <w:color w:val="000000"/>
          <w:spacing w:val="-2"/>
          <w:sz w:val="23"/>
          <w:szCs w:val="23"/>
        </w:rPr>
      </w:pPr>
      <w:r>
        <w:rPr>
          <w:rFonts w:ascii="Caladea, Cambria" w:eastAsia="ArialMT, Arial" w:hAnsi="Caladea, Cambria" w:cs="Caladea, Cambria"/>
          <w:color w:val="000000"/>
          <w:spacing w:val="-2"/>
          <w:sz w:val="23"/>
          <w:szCs w:val="23"/>
        </w:rPr>
        <w:t>6. W przypadku spowodowania zniszczeń lub uszkodzeń w trakcie wykonywania przedmiotu umowy, Wykonawca zobowiązany jest do ich naprawienia i doprowadzenia do stanu poprzedniego we własnym zakresie i na własny koszt.</w:t>
      </w:r>
    </w:p>
    <w:p w14:paraId="7855DAFC" w14:textId="77777777" w:rsidR="0009367A" w:rsidRDefault="0009367A" w:rsidP="0009367A">
      <w:pPr>
        <w:pStyle w:val="Standard"/>
        <w:autoSpaceDE w:val="0"/>
        <w:jc w:val="both"/>
        <w:rPr>
          <w:rFonts w:ascii="Caladea, Cambria" w:hAnsi="Caladea, Cambria" w:cs="Caladea, Cambria" w:hint="eastAsia"/>
          <w:color w:val="000000"/>
          <w:sz w:val="23"/>
          <w:szCs w:val="23"/>
        </w:rPr>
      </w:pPr>
    </w:p>
    <w:p w14:paraId="10BEE02C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3.</w:t>
      </w:r>
    </w:p>
    <w:p w14:paraId="05AABDBF" w14:textId="77777777" w:rsidR="0009367A" w:rsidRDefault="0009367A" w:rsidP="0009367A">
      <w:pPr>
        <w:pStyle w:val="Standard"/>
        <w:tabs>
          <w:tab w:val="left" w:pos="0"/>
        </w:tabs>
        <w:autoSpaceDE w:val="0"/>
        <w:jc w:val="both"/>
        <w:rPr>
          <w:rFonts w:ascii="Caladea, Cambria" w:eastAsia="ArialMT, Arial" w:hAnsi="Caladea, Cambria" w:cs="Caladea, Cambria"/>
          <w:color w:val="000000"/>
          <w:sz w:val="23"/>
          <w:szCs w:val="23"/>
        </w:rPr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1. Wykonawca po zakończeniu kontroli okresowej  zobowiązany jest sporządzić i dostarczyć Zamawiającemu protokół podpisany przez osobę/y posiadającą/ce odpowiednie uprawnienia w wymaganej branży dla przedmiotowego obiektu.</w:t>
      </w:r>
    </w:p>
    <w:p w14:paraId="023DFFFD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NewRomanPSMT" w:hAnsi="Caladea, Cambria" w:cs="Caladea, Cambria"/>
          <w:color w:val="000000"/>
          <w:sz w:val="23"/>
          <w:szCs w:val="23"/>
        </w:rPr>
        <w:t xml:space="preserve">2. 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Do protokołu kontroli okresowej powinny zostać</w:t>
      </w:r>
      <w:r>
        <w:rPr>
          <w:rFonts w:ascii="Caladea, Cambria" w:eastAsia="Arial" w:hAnsi="Caladea, Cambria" w:cs="Caladea, Cambria"/>
          <w:color w:val="000000"/>
          <w:sz w:val="23"/>
          <w:szCs w:val="23"/>
        </w:rPr>
        <w:t xml:space="preserve"> dołączone dokumenty graficzne 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obrazujące stan techniczny elementów objętych kontrolą lub zakres uszkodzeń czy zniszczeń.</w:t>
      </w:r>
    </w:p>
    <w:p w14:paraId="1F9237D9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NewRomanPSMT" w:hAnsi="Caladea, Cambria" w:cs="Caladea, Cambria"/>
          <w:color w:val="000000"/>
          <w:sz w:val="23"/>
          <w:szCs w:val="23"/>
        </w:rPr>
        <w:t>3.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Jeżeli kontrolujący stwierdzi niebezpieczeństwo zagrożenia życia lub zdrowia ludzi, bezpieczeństwa mienia lub środowiska, w szczególności grożące katastrofą budowlaną, pożarem, wybuchem, porażeniem prądem elektrycznym albo zatruciem gazem, jest obowiązany odnotować ten fakt w protokole oraz niezwłocznie  pisemnie powiadomić o tym  Zamawiającego.</w:t>
      </w:r>
    </w:p>
    <w:p w14:paraId="47753662" w14:textId="77777777" w:rsidR="0009367A" w:rsidRDefault="0009367A" w:rsidP="0009367A">
      <w:pPr>
        <w:pStyle w:val="Standarduser"/>
        <w:jc w:val="center"/>
        <w:rPr>
          <w:rFonts w:ascii="Caladea, Cambria" w:hAnsi="Caladea, Cambria" w:cs="Caladea, Cambria"/>
          <w:color w:val="000000"/>
          <w:sz w:val="23"/>
          <w:szCs w:val="23"/>
        </w:rPr>
      </w:pPr>
    </w:p>
    <w:p w14:paraId="76B42112" w14:textId="77777777" w:rsidR="0009367A" w:rsidRDefault="0009367A" w:rsidP="0009367A">
      <w:pPr>
        <w:pStyle w:val="Standarduser"/>
        <w:jc w:val="center"/>
        <w:rPr>
          <w:rFonts w:ascii="Caladea, Cambria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hAnsi="Caladea, Cambria" w:cs="Caladea, Cambria"/>
          <w:b/>
          <w:bCs/>
          <w:color w:val="000000"/>
          <w:sz w:val="23"/>
          <w:szCs w:val="23"/>
        </w:rPr>
        <w:t>§ 4.</w:t>
      </w:r>
    </w:p>
    <w:p w14:paraId="776596B6" w14:textId="77777777" w:rsidR="0009367A" w:rsidRDefault="0009367A" w:rsidP="0009367A">
      <w:pPr>
        <w:pStyle w:val="Standarduser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>1. Za wykonanie całości przedmiotu umowy Wykonawca otrzyma wynagrodzenie                                                  w wysokości  ….............</w:t>
      </w:r>
      <w:r>
        <w:rPr>
          <w:rFonts w:ascii="Caladea, Cambria" w:hAnsi="Caladea, Cambria" w:cs="Caladea, Cambria"/>
          <w:b/>
          <w:bCs/>
          <w:color w:val="000000"/>
          <w:sz w:val="23"/>
          <w:szCs w:val="23"/>
        </w:rPr>
        <w:t>zł brutto</w:t>
      </w:r>
      <w:r>
        <w:rPr>
          <w:rFonts w:ascii="Caladea, Cambria" w:hAnsi="Caladea, Cambria" w:cs="Caladea, Cambria"/>
          <w:color w:val="000000"/>
          <w:sz w:val="23"/>
          <w:szCs w:val="23"/>
        </w:rPr>
        <w:t xml:space="preserve"> (słownie:  …...........................................).</w:t>
      </w:r>
    </w:p>
    <w:p w14:paraId="0F53C8F8" w14:textId="77777777" w:rsidR="0009367A" w:rsidRDefault="0009367A" w:rsidP="0009367A">
      <w:pPr>
        <w:pStyle w:val="Standarduser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 xml:space="preserve">2. Strony postanawiają, że odbiór  przedmiotu umowy nastąpi  </w:t>
      </w: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na podstawie przyjętego przez Zamawiającego kompletnego protokołu kontroli stanu technicznego obiektu, o którym mowa w § 1 ust. 1.</w:t>
      </w:r>
    </w:p>
    <w:p w14:paraId="1C518785" w14:textId="77777777" w:rsidR="0009367A" w:rsidRDefault="0009367A" w:rsidP="0009367A">
      <w:pPr>
        <w:pStyle w:val="Standarduser"/>
        <w:jc w:val="both"/>
      </w:pPr>
      <w:r>
        <w:rPr>
          <w:rFonts w:ascii="Caladea, Cambria" w:hAnsi="Caladea, Cambria" w:cs="Caladea, Cambria"/>
          <w:iCs/>
          <w:color w:val="000000"/>
          <w:sz w:val="23"/>
          <w:szCs w:val="23"/>
        </w:rPr>
        <w:t xml:space="preserve">3. Wynagrodzenie płatne jest przez Zamawiającego </w:t>
      </w:r>
      <w:r>
        <w:rPr>
          <w:rFonts w:ascii="Caladea, Cambria" w:hAnsi="Caladea, Cambria" w:cs="Caladea, Cambria"/>
          <w:color w:val="000000"/>
          <w:sz w:val="23"/>
          <w:szCs w:val="23"/>
        </w:rPr>
        <w:t xml:space="preserve">przelewem na konto wskazane na fakturze,                     </w:t>
      </w:r>
      <w:r>
        <w:rPr>
          <w:rFonts w:ascii="Caladea, Cambria" w:hAnsi="Caladea, Cambria" w:cs="Caladea, Cambria"/>
          <w:b/>
          <w:bCs/>
          <w:color w:val="000000"/>
          <w:sz w:val="23"/>
          <w:szCs w:val="23"/>
          <w:u w:val="single"/>
        </w:rPr>
        <w:t>w terminie 30 dni</w:t>
      </w:r>
      <w:r>
        <w:rPr>
          <w:rFonts w:ascii="Caladea, Cambria" w:hAnsi="Caladea, Cambria" w:cs="Caladea, Cambria"/>
          <w:color w:val="000000"/>
          <w:sz w:val="23"/>
          <w:szCs w:val="23"/>
        </w:rPr>
        <w:t xml:space="preserve"> od dnia przedstawienia przez Wykonawcę prawidłowo wystawionej faktury wraz z bezusterkowym protokołem odbioru</w:t>
      </w:r>
      <w:r>
        <w:rPr>
          <w:rFonts w:ascii="Caladea, Cambria" w:hAnsi="Caladea, Cambria" w:cs="Caladea, Cambria"/>
          <w:i/>
          <w:color w:val="000000"/>
          <w:sz w:val="23"/>
          <w:szCs w:val="23"/>
        </w:rPr>
        <w:t>.</w:t>
      </w:r>
    </w:p>
    <w:p w14:paraId="7EC8C058" w14:textId="77777777" w:rsidR="0009367A" w:rsidRDefault="0009367A" w:rsidP="0009367A">
      <w:pPr>
        <w:pStyle w:val="Standarduser"/>
        <w:jc w:val="both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4. Fakturę należy wystawić na:</w:t>
      </w:r>
    </w:p>
    <w:p w14:paraId="7687F7A9" w14:textId="77777777" w:rsidR="0009367A" w:rsidRDefault="0009367A" w:rsidP="0009367A">
      <w:pPr>
        <w:pStyle w:val="Standarduser"/>
        <w:jc w:val="center"/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  <w:t>Powiat Kamieński, ul. Wolińska 7b</w:t>
      </w:r>
    </w:p>
    <w:p w14:paraId="59350CCC" w14:textId="77777777" w:rsidR="0009367A" w:rsidRDefault="0009367A" w:rsidP="0009367A">
      <w:pPr>
        <w:pStyle w:val="Standarduser"/>
        <w:jc w:val="center"/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  <w:t>72-400 Kamień Pomorski</w:t>
      </w:r>
    </w:p>
    <w:p w14:paraId="6338D86E" w14:textId="77777777" w:rsidR="0009367A" w:rsidRDefault="0009367A" w:rsidP="0009367A">
      <w:pPr>
        <w:pStyle w:val="Standarduser"/>
        <w:jc w:val="center"/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  <w:t xml:space="preserve">  NIP 986-016-62-59.</w:t>
      </w:r>
    </w:p>
    <w:p w14:paraId="16D3EA80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5AD7F19D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5.</w:t>
      </w:r>
    </w:p>
    <w:p w14:paraId="295CE7F5" w14:textId="77777777" w:rsidR="0009367A" w:rsidRDefault="0009367A" w:rsidP="0009367A">
      <w:pPr>
        <w:pStyle w:val="Standarduser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 xml:space="preserve">1. Termin wykonania przedmiotu umowy może zostać przesunięty w szczególnie uzasadnionych przypadkach, tj. </w:t>
      </w:r>
      <w:r>
        <w:rPr>
          <w:rFonts w:ascii="Caladea, Cambria" w:hAnsi="Caladea, Cambria" w:cs="Caladea, Cambria"/>
          <w:color w:val="000000"/>
          <w:w w:val="103"/>
          <w:sz w:val="23"/>
          <w:szCs w:val="23"/>
        </w:rPr>
        <w:t xml:space="preserve">brak możliwości wejścia do obiektu lub wystąpienie innej przeszkody </w:t>
      </w:r>
      <w:r>
        <w:rPr>
          <w:rFonts w:ascii="Caladea, Cambria" w:hAnsi="Caladea, Cambria" w:cs="Caladea, Cambria"/>
          <w:color w:val="000000"/>
          <w:sz w:val="23"/>
          <w:szCs w:val="23"/>
        </w:rPr>
        <w:t>uniemożliwiającej wykonanie usługi, każdorazowo za zgodą Zamawiającego. Wniosek o przedłużenie terminu wykonania umowy powinien być złożony na piśmie przed upływem terminu, o którym mowa w §1 ust. 2. Wniosek złożony po tym terminie potraktowany zostanie jako niezłożony.</w:t>
      </w:r>
    </w:p>
    <w:p w14:paraId="6C3B6643" w14:textId="77777777" w:rsidR="0009367A" w:rsidRDefault="0009367A" w:rsidP="0009367A">
      <w:pPr>
        <w:pStyle w:val="Standard"/>
        <w:tabs>
          <w:tab w:val="left" w:pos="1699"/>
        </w:tabs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>2. Zamawiający zastrzega, iż t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>ermin realizacji przedmiotu</w:t>
      </w:r>
      <w:r>
        <w:rPr>
          <w:rFonts w:ascii="Caladea, Cambria" w:eastAsia="Arial" w:hAnsi="Caladea, Cambria" w:cs="Caladea, Cambria"/>
          <w:color w:val="000000"/>
          <w:spacing w:val="-1"/>
          <w:sz w:val="23"/>
          <w:szCs w:val="23"/>
        </w:rPr>
        <w:t xml:space="preserve"> 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>umowy może ulec</w:t>
      </w:r>
      <w:r>
        <w:rPr>
          <w:rFonts w:ascii="Caladea, Cambria" w:hAnsi="Caladea, Cambria" w:cs="Caladea, Cambria"/>
          <w:color w:val="000000"/>
          <w:w w:val="103"/>
          <w:sz w:val="23"/>
          <w:szCs w:val="23"/>
        </w:rPr>
        <w:t xml:space="preserve"> 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 xml:space="preserve">przedłużeniu o czas niezbędny do wykonania usługi nie dłuższy jednak </w:t>
      </w:r>
      <w:r>
        <w:rPr>
          <w:rFonts w:ascii="Caladea, Cambria" w:eastAsia="Arial-BoldMT, Arial" w:hAnsi="Caladea, Cambria" w:cs="Caladea, Cambria"/>
          <w:color w:val="000000"/>
          <w:spacing w:val="-3"/>
          <w:sz w:val="23"/>
          <w:szCs w:val="23"/>
        </w:rPr>
        <w:t>niż 14 dni, od daty złożenia wniosku, o którym mowa w ust. 1 tego paragrafu i musi zostać potwierdzony pisemnie aneksem do umowy.</w:t>
      </w:r>
    </w:p>
    <w:p w14:paraId="3DCF0463" w14:textId="77777777" w:rsidR="0009367A" w:rsidRDefault="0009367A" w:rsidP="0009367A">
      <w:pPr>
        <w:pStyle w:val="Standard"/>
        <w:jc w:val="both"/>
        <w:rPr>
          <w:rFonts w:ascii="Caladea, Cambria" w:hAnsi="Caladea, Cambria" w:cs="Caladea, Cambria" w:hint="eastAsia"/>
          <w:color w:val="000000"/>
          <w:sz w:val="23"/>
          <w:szCs w:val="23"/>
        </w:rPr>
      </w:pPr>
      <w:r>
        <w:rPr>
          <w:rFonts w:ascii="Caladea, Cambria" w:hAnsi="Caladea, Cambria" w:cs="Caladea, Cambria"/>
          <w:color w:val="000000"/>
          <w:sz w:val="23"/>
          <w:szCs w:val="23"/>
        </w:rPr>
        <w:t>3. W razie nienależytego wykonania przedmiotu umowy, Wykonawca zobowiązany będzie do poprawienia przedmiotu umowy lub ponownego jego wykonania (jeżeli poprawienie nie jest możliwe).</w:t>
      </w:r>
    </w:p>
    <w:p w14:paraId="49E8211B" w14:textId="77777777" w:rsidR="0009367A" w:rsidRDefault="0009367A" w:rsidP="0009367A">
      <w:pPr>
        <w:pStyle w:val="Standard"/>
        <w:tabs>
          <w:tab w:val="left" w:pos="2553"/>
        </w:tabs>
        <w:autoSpaceDE w:val="0"/>
        <w:jc w:val="both"/>
      </w:pPr>
      <w:r>
        <w:rPr>
          <w:rFonts w:ascii="Caladea, Cambria" w:eastAsia="Times New Roman" w:hAnsi="Caladea, Cambria" w:cs="Caladea, Cambria"/>
          <w:bCs/>
          <w:color w:val="000000"/>
          <w:sz w:val="23"/>
          <w:szCs w:val="23"/>
        </w:rPr>
        <w:t>4 .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Czynności określone w ust. 3, </w:t>
      </w:r>
      <w:r>
        <w:rPr>
          <w:rFonts w:ascii="Caladea, Cambria" w:eastAsia="Times New Roman" w:hAnsi="Caladea, Cambria" w:cs="Caladea, Cambria"/>
          <w:iCs/>
          <w:color w:val="000000"/>
          <w:sz w:val="23"/>
          <w:szCs w:val="23"/>
        </w:rPr>
        <w:t>Wykonawca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 zobowiązany jest wykonać niezwłocznie po wezwaniu przez </w:t>
      </w:r>
      <w:r>
        <w:rPr>
          <w:rFonts w:ascii="Caladea, Cambria" w:eastAsia="Times New Roman" w:hAnsi="Caladea, Cambria" w:cs="Caladea, Cambria"/>
          <w:iCs/>
          <w:color w:val="000000"/>
          <w:sz w:val="23"/>
          <w:szCs w:val="23"/>
        </w:rPr>
        <w:t>Zamawiającego, w terminie wyznaczonym przez Zamawiającego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. Za te czynności </w:t>
      </w:r>
      <w:r>
        <w:rPr>
          <w:rFonts w:ascii="Caladea, Cambria" w:eastAsia="Times New Roman" w:hAnsi="Caladea, Cambria" w:cs="Caladea, Cambria"/>
          <w:iCs/>
          <w:color w:val="000000"/>
          <w:sz w:val="23"/>
          <w:szCs w:val="23"/>
        </w:rPr>
        <w:t>Wykonawcy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 nie przysługuje dodatkowe wynagrodzenie. Poprawienie lub ponowne wykonanie dzieła w  terminie wskazanym przez Zamawiającego nie uchybia uprawnieniu Zamawiającego do naliczania kar umownych zgodnie z </w:t>
      </w: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</w:t>
      </w:r>
      <w:r>
        <w:rPr>
          <w:rFonts w:ascii="Caladea, Cambria" w:hAnsi="Caladea, Cambria" w:cs="Caladea, Cambria"/>
          <w:bCs/>
          <w:color w:val="000000"/>
          <w:sz w:val="23"/>
          <w:szCs w:val="23"/>
        </w:rPr>
        <w:t xml:space="preserve">7 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ust. 4. Po bezskutecznym upływie terminu określonego w wezwaniu, Zamawiającemu przysługuje prawo odstąpienia od niniejszej umowy.</w:t>
      </w:r>
    </w:p>
    <w:p w14:paraId="694AEC29" w14:textId="77777777" w:rsidR="0009367A" w:rsidRDefault="0009367A" w:rsidP="0009367A">
      <w:pPr>
        <w:pStyle w:val="Textbody"/>
        <w:spacing w:after="0"/>
        <w:jc w:val="both"/>
        <w:rPr>
          <w:rFonts w:ascii="Caladea, Cambria" w:eastAsia="ArialMT, Arial" w:hAnsi="Caladea, Cambria" w:cs="Caladea, Cambria"/>
          <w:color w:val="000000"/>
          <w:sz w:val="23"/>
          <w:szCs w:val="23"/>
        </w:rPr>
      </w:pPr>
    </w:p>
    <w:p w14:paraId="7A52DB8D" w14:textId="77777777" w:rsidR="0009367A" w:rsidRDefault="0009367A" w:rsidP="0009367A">
      <w:pPr>
        <w:pStyle w:val="Standard"/>
        <w:autoSpaceDE w:val="0"/>
        <w:jc w:val="both"/>
        <w:rPr>
          <w:rFonts w:ascii="Caladea, Cambria" w:eastAsia="ArialMT, Arial" w:hAnsi="Caladea, Cambria" w:cs="Caladea, Cambria"/>
          <w:color w:val="000000"/>
          <w:sz w:val="23"/>
          <w:szCs w:val="23"/>
        </w:rPr>
      </w:pPr>
    </w:p>
    <w:p w14:paraId="57BD9753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6.</w:t>
      </w:r>
    </w:p>
    <w:p w14:paraId="1F632299" w14:textId="77777777" w:rsidR="0009367A" w:rsidRDefault="0009367A" w:rsidP="0009367A">
      <w:pPr>
        <w:pStyle w:val="Standard"/>
        <w:autoSpaceDE w:val="0"/>
        <w:jc w:val="both"/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 xml:space="preserve">Wykonawca udziela Zamawiającemu 6-cio miesięcznej gwarancji na wykonaną usługę w ramach 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lastRenderedPageBreak/>
        <w:t xml:space="preserve">przedmiotu zamówienia określonego w </w:t>
      </w:r>
      <w:r>
        <w:rPr>
          <w:rFonts w:ascii="Caladea, Cambria" w:eastAsia="Arial-BoldMT, Arial" w:hAnsi="Caladea, Cambria" w:cs="Caladea, Cambria"/>
          <w:color w:val="000000"/>
          <w:sz w:val="23"/>
          <w:szCs w:val="23"/>
        </w:rPr>
        <w:t>§ 1 umowy.</w:t>
      </w:r>
    </w:p>
    <w:p w14:paraId="3932FA16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MT, Arial" w:hAnsi="Caladea, Cambria" w:cs="Caladea, Cambria"/>
          <w:b/>
          <w:bCs/>
          <w:color w:val="000000"/>
          <w:sz w:val="23"/>
          <w:szCs w:val="23"/>
        </w:rPr>
      </w:pPr>
    </w:p>
    <w:p w14:paraId="73B0E1CD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MT, Arial" w:hAnsi="Caladea, Cambria" w:cs="Caladea, Cambria"/>
          <w:b/>
          <w:bCs/>
          <w:color w:val="000000"/>
          <w:sz w:val="23"/>
          <w:szCs w:val="23"/>
        </w:rPr>
        <w:t>§ 7.</w:t>
      </w:r>
    </w:p>
    <w:p w14:paraId="63D35E12" w14:textId="77777777" w:rsidR="0009367A" w:rsidRDefault="0009367A" w:rsidP="0009367A">
      <w:pPr>
        <w:pStyle w:val="Standard"/>
        <w:ind w:right="57"/>
        <w:jc w:val="both"/>
      </w:pP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>1. Strony postanawiają, że oprócz przypadków wymienionych w Kodeksie Cywilnym przysługuje im prawo odstąpienia od umowy w całości lub w części, w następujących</w:t>
      </w:r>
      <w:r>
        <w:rPr>
          <w:rFonts w:ascii="Caladea, Cambria" w:eastAsia="Arial" w:hAnsi="Caladea, Cambria" w:cs="Caladea, Cambria"/>
          <w:color w:val="000000"/>
          <w:spacing w:val="-1"/>
          <w:sz w:val="23"/>
          <w:szCs w:val="23"/>
        </w:rPr>
        <w:t xml:space="preserve">  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>przypadkach:</w:t>
      </w:r>
    </w:p>
    <w:p w14:paraId="3ECCC842" w14:textId="77777777" w:rsidR="0009367A" w:rsidRDefault="0009367A" w:rsidP="0009367A">
      <w:pPr>
        <w:pStyle w:val="Standard"/>
        <w:jc w:val="both"/>
      </w:pPr>
      <w:r>
        <w:rPr>
          <w:rFonts w:ascii="Caladea, Cambria" w:eastAsia="Caladea, Cambria" w:hAnsi="Caladea, Cambria" w:cs="Caladea, Cambria"/>
          <w:color w:val="000000"/>
          <w:spacing w:val="-3"/>
          <w:sz w:val="23"/>
          <w:szCs w:val="23"/>
        </w:rPr>
        <w:t xml:space="preserve">   </w:t>
      </w:r>
      <w:r>
        <w:rPr>
          <w:rFonts w:ascii="Caladea, Cambria" w:hAnsi="Caladea, Cambria" w:cs="Caladea, Cambria"/>
          <w:color w:val="000000"/>
          <w:spacing w:val="-3"/>
          <w:sz w:val="23"/>
          <w:szCs w:val="23"/>
        </w:rPr>
        <w:t>1.1. Zamawiający może odstąpić od umowy jeżeli:</w:t>
      </w:r>
    </w:p>
    <w:p w14:paraId="512B5F25" w14:textId="77777777" w:rsidR="0009367A" w:rsidRDefault="0009367A" w:rsidP="0009367A">
      <w:pPr>
        <w:pStyle w:val="Standard"/>
        <w:jc w:val="both"/>
      </w:pPr>
      <w:r>
        <w:rPr>
          <w:rFonts w:ascii="Caladea, Cambria" w:eastAsia="Caladea, Cambria" w:hAnsi="Caladea, Cambria" w:cs="Caladea, Cambria"/>
          <w:color w:val="000000"/>
          <w:spacing w:val="-2"/>
          <w:sz w:val="23"/>
          <w:szCs w:val="23"/>
        </w:rPr>
        <w:t xml:space="preserve">   </w:t>
      </w:r>
      <w:r>
        <w:rPr>
          <w:rFonts w:ascii="Caladea, Cambria" w:eastAsia="Times New Roman" w:hAnsi="Caladea, Cambria" w:cs="Caladea, Cambria"/>
          <w:color w:val="000000"/>
          <w:spacing w:val="-2"/>
          <w:sz w:val="23"/>
          <w:szCs w:val="23"/>
        </w:rPr>
        <w:t>a</w:t>
      </w:r>
      <w:r>
        <w:rPr>
          <w:rFonts w:ascii="Caladea, Cambria" w:hAnsi="Caladea, Cambria" w:cs="Caladea, Cambria"/>
          <w:color w:val="000000"/>
          <w:spacing w:val="-2"/>
          <w:sz w:val="23"/>
          <w:szCs w:val="23"/>
        </w:rPr>
        <w:t>) Wykonawca dopuszcza się opóźnienia w wykonaniu usługi przez okres 14 dni,</w:t>
      </w:r>
    </w:p>
    <w:p w14:paraId="07EE001D" w14:textId="77777777" w:rsidR="0009367A" w:rsidRDefault="0009367A" w:rsidP="0009367A">
      <w:pPr>
        <w:pStyle w:val="Standard"/>
        <w:jc w:val="both"/>
      </w:pPr>
      <w:r>
        <w:rPr>
          <w:rFonts w:ascii="Caladea, Cambria" w:eastAsia="Caladea, Cambria" w:hAnsi="Caladea, Cambria" w:cs="Caladea, Cambria"/>
          <w:color w:val="000000"/>
          <w:spacing w:val="-3"/>
          <w:sz w:val="23"/>
          <w:szCs w:val="23"/>
        </w:rPr>
        <w:t xml:space="preserve">   </w:t>
      </w:r>
      <w:r>
        <w:rPr>
          <w:rFonts w:ascii="Caladea, Cambria" w:eastAsia="Times New Roman" w:hAnsi="Caladea, Cambria" w:cs="Caladea, Cambria"/>
          <w:color w:val="000000"/>
          <w:spacing w:val="-3"/>
          <w:sz w:val="23"/>
          <w:szCs w:val="23"/>
        </w:rPr>
        <w:t>b</w:t>
      </w:r>
      <w:r>
        <w:rPr>
          <w:rFonts w:ascii="Caladea, Cambria" w:hAnsi="Caladea, Cambria" w:cs="Caladea, Cambria"/>
          <w:color w:val="000000"/>
          <w:spacing w:val="-3"/>
          <w:sz w:val="23"/>
          <w:szCs w:val="23"/>
        </w:rPr>
        <w:t>) Wykonawca wykonuje usługę niezgodnie z umową,  dokumentacją, przepisami prawa,</w:t>
      </w:r>
    </w:p>
    <w:p w14:paraId="5086FAB4" w14:textId="77777777" w:rsidR="0009367A" w:rsidRDefault="0009367A" w:rsidP="0009367A">
      <w:pPr>
        <w:pStyle w:val="Standard"/>
        <w:jc w:val="both"/>
      </w:pPr>
      <w:r>
        <w:rPr>
          <w:rFonts w:ascii="Caladea, Cambria" w:eastAsia="Caladea, Cambria" w:hAnsi="Caladea, Cambria" w:cs="Caladea, Cambria"/>
          <w:color w:val="000000"/>
          <w:spacing w:val="-3"/>
          <w:sz w:val="23"/>
          <w:szCs w:val="23"/>
        </w:rPr>
        <w:t xml:space="preserve">   </w:t>
      </w:r>
      <w:r>
        <w:rPr>
          <w:rFonts w:ascii="Caladea, Cambria" w:eastAsia="Times New Roman" w:hAnsi="Caladea, Cambria" w:cs="Caladea, Cambria"/>
          <w:color w:val="000000"/>
          <w:spacing w:val="-3"/>
          <w:sz w:val="23"/>
          <w:szCs w:val="23"/>
        </w:rPr>
        <w:t>c)  Wykonawca nie zachowuje należytego porządku i narusza zasady współżycia społecznego,</w:t>
      </w:r>
    </w:p>
    <w:p w14:paraId="654C9EA2" w14:textId="77777777" w:rsidR="0009367A" w:rsidRDefault="0009367A" w:rsidP="0009367A">
      <w:pPr>
        <w:pStyle w:val="Standard"/>
        <w:jc w:val="both"/>
      </w:pPr>
      <w:r>
        <w:rPr>
          <w:rFonts w:ascii="Caladea, Cambria" w:eastAsia="Caladea, Cambria" w:hAnsi="Caladea, Cambria" w:cs="Caladea, Cambria"/>
          <w:color w:val="000000"/>
          <w:spacing w:val="-3"/>
          <w:sz w:val="23"/>
          <w:szCs w:val="23"/>
        </w:rPr>
        <w:t xml:space="preserve">   </w:t>
      </w:r>
      <w:r>
        <w:rPr>
          <w:rFonts w:ascii="Caladea, Cambria" w:eastAsia="Times New Roman" w:hAnsi="Caladea, Cambria" w:cs="Caladea, Cambria"/>
          <w:color w:val="000000"/>
          <w:spacing w:val="-3"/>
          <w:sz w:val="23"/>
          <w:szCs w:val="23"/>
        </w:rPr>
        <w:t>d</w:t>
      </w:r>
      <w:r>
        <w:rPr>
          <w:rFonts w:ascii="Caladea, Cambria" w:hAnsi="Caladea, Cambria" w:cs="Caladea, Cambria"/>
          <w:color w:val="000000"/>
          <w:spacing w:val="-3"/>
          <w:sz w:val="23"/>
          <w:szCs w:val="23"/>
        </w:rPr>
        <w:t>)  Wykonawca nie wypełnia warunków umowy.</w:t>
      </w:r>
    </w:p>
    <w:p w14:paraId="476EA57C" w14:textId="77777777" w:rsidR="0009367A" w:rsidRDefault="0009367A" w:rsidP="0009367A">
      <w:pPr>
        <w:pStyle w:val="Standard"/>
        <w:jc w:val="both"/>
      </w:pPr>
      <w:r>
        <w:rPr>
          <w:rFonts w:ascii="Caladea, Cambria" w:eastAsia="Caladea, Cambria" w:hAnsi="Caladea, Cambria" w:cs="Caladea, Cambria"/>
          <w:color w:val="000000"/>
          <w:spacing w:val="-3"/>
          <w:sz w:val="23"/>
          <w:szCs w:val="23"/>
        </w:rPr>
        <w:t xml:space="preserve">  </w:t>
      </w:r>
      <w:r>
        <w:rPr>
          <w:rFonts w:ascii="Caladea, Cambria" w:hAnsi="Caladea, Cambria" w:cs="Caladea, Cambria"/>
          <w:color w:val="000000"/>
          <w:spacing w:val="-3"/>
          <w:sz w:val="23"/>
          <w:szCs w:val="23"/>
        </w:rPr>
        <w:t xml:space="preserve">1.2. Wykonawca może odstąpić od umowy jeżeli Zamawiający nie wypełnia warunków </w:t>
      </w:r>
      <w:r>
        <w:rPr>
          <w:rFonts w:ascii="Caladea, Cambria" w:eastAsia="Arial" w:hAnsi="Caladea, Cambria" w:cs="Caladea, Cambria"/>
          <w:color w:val="000000"/>
          <w:spacing w:val="-3"/>
          <w:sz w:val="23"/>
          <w:szCs w:val="23"/>
        </w:rPr>
        <w:t xml:space="preserve">   </w:t>
      </w:r>
      <w:r>
        <w:rPr>
          <w:rFonts w:ascii="Caladea, Cambria" w:hAnsi="Caladea, Cambria" w:cs="Caladea, Cambria"/>
          <w:color w:val="000000"/>
          <w:spacing w:val="-3"/>
          <w:sz w:val="23"/>
          <w:szCs w:val="23"/>
        </w:rPr>
        <w:t>umowy, w szczególności opóźnia się z zapłatą wynagrodzenia.</w:t>
      </w:r>
    </w:p>
    <w:p w14:paraId="7ACF70D1" w14:textId="77777777" w:rsidR="0009367A" w:rsidRDefault="0009367A" w:rsidP="0009367A">
      <w:pPr>
        <w:pStyle w:val="Standard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 xml:space="preserve">2.  W razie odstąpienia od umowy z przyczyn, za które Wykonawca nie odpowiada, Zamawiający  </w:t>
      </w:r>
      <w:r>
        <w:rPr>
          <w:rFonts w:ascii="Caladea, Cambria" w:hAnsi="Caladea, Cambria" w:cs="Caladea, Cambria"/>
          <w:color w:val="000000"/>
          <w:spacing w:val="-1"/>
          <w:sz w:val="23"/>
          <w:szCs w:val="23"/>
        </w:rPr>
        <w:t>jest  obowiązany  do  dokonania  odbioru  wykonanych  usług  oraz  zapłaty  wynagrodzenia  za prawidłowo zrealizowane usługi do dnia złożenia oświadczenia o odstąpieniu.</w:t>
      </w:r>
    </w:p>
    <w:p w14:paraId="0327FBEA" w14:textId="77777777" w:rsidR="0009367A" w:rsidRDefault="0009367A" w:rsidP="0009367A">
      <w:pPr>
        <w:pStyle w:val="Standard"/>
        <w:tabs>
          <w:tab w:val="left" w:pos="1699"/>
        </w:tabs>
        <w:ind w:right="57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>3.   Odstąpienie od umowy pod rygorem nieważności może nastąpić jedynie w formie</w:t>
      </w:r>
      <w:r>
        <w:rPr>
          <w:rFonts w:ascii="Caladea, Cambria" w:eastAsia="Arial" w:hAnsi="Caladea, Cambria" w:cs="Caladea, Cambria"/>
          <w:color w:val="000000"/>
          <w:sz w:val="23"/>
          <w:szCs w:val="23"/>
        </w:rPr>
        <w:t xml:space="preserve"> </w:t>
      </w:r>
      <w:r>
        <w:rPr>
          <w:rFonts w:ascii="Caladea, Cambria" w:hAnsi="Caladea, Cambria" w:cs="Caladea, Cambria"/>
          <w:color w:val="000000"/>
          <w:sz w:val="23"/>
          <w:szCs w:val="23"/>
        </w:rPr>
        <w:t>pisemnego oświadczenia przekazanego listem poleconym  drugiej stronie.</w:t>
      </w:r>
    </w:p>
    <w:p w14:paraId="2FF7E865" w14:textId="77777777" w:rsidR="0009367A" w:rsidRDefault="0009367A" w:rsidP="0009367A">
      <w:pPr>
        <w:pStyle w:val="Standard"/>
        <w:tabs>
          <w:tab w:val="left" w:pos="364"/>
        </w:tabs>
        <w:spacing w:line="0" w:lineRule="atLeast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4. Wykonawca zapłaci zamawiającemu kary umowne:</w:t>
      </w:r>
    </w:p>
    <w:p w14:paraId="549B40DC" w14:textId="77777777" w:rsidR="0009367A" w:rsidRDefault="0009367A" w:rsidP="0009367A">
      <w:pPr>
        <w:pStyle w:val="Standard"/>
        <w:spacing w:line="2" w:lineRule="exact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</w:p>
    <w:p w14:paraId="6314246B" w14:textId="77777777" w:rsidR="0009367A" w:rsidRDefault="0009367A" w:rsidP="0009367A">
      <w:pPr>
        <w:pStyle w:val="Standard"/>
        <w:numPr>
          <w:ilvl w:val="1"/>
          <w:numId w:val="2"/>
        </w:numPr>
        <w:tabs>
          <w:tab w:val="left" w:pos="2896"/>
        </w:tabs>
        <w:spacing w:line="0" w:lineRule="atLeast"/>
        <w:ind w:left="724" w:hanging="364"/>
        <w:jc w:val="both"/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za nieuzasadnione opóźnienie w realizacji przedmiotu umowy w wysokości 0,5% wynagrodzenia umownego brutto- za każdy dzień opóźnienia,</w:t>
      </w:r>
    </w:p>
    <w:p w14:paraId="16C5F750" w14:textId="77777777" w:rsidR="0009367A" w:rsidRDefault="0009367A" w:rsidP="0009367A">
      <w:pPr>
        <w:pStyle w:val="Standard"/>
        <w:numPr>
          <w:ilvl w:val="1"/>
          <w:numId w:val="2"/>
        </w:numPr>
        <w:tabs>
          <w:tab w:val="left" w:pos="2896"/>
        </w:tabs>
        <w:spacing w:line="228" w:lineRule="auto"/>
        <w:ind w:left="724" w:right="20" w:hanging="364"/>
        <w:jc w:val="both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z tytułu odstąpienia od umowy z winy Wykonawcy w wysokości 10% wynagrodzenia umownego brutto.</w:t>
      </w:r>
    </w:p>
    <w:p w14:paraId="43AD74C1" w14:textId="77777777" w:rsidR="0009367A" w:rsidRDefault="0009367A" w:rsidP="0009367A">
      <w:pPr>
        <w:pStyle w:val="Standard"/>
        <w:tabs>
          <w:tab w:val="left" w:pos="724"/>
        </w:tabs>
        <w:spacing w:line="228" w:lineRule="auto"/>
        <w:ind w:right="20"/>
        <w:jc w:val="both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  <w:bookmarkStart w:id="0" w:name="page3"/>
      <w:bookmarkEnd w:id="0"/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5.W sytuacji, gdy kara umowna, przewidziana w ust. 4 nie pokryje szkody, Zamawiającemu przysługuje prawo żądania odszkodowania na zasadach ogólnych  przewyższającego wysokość kary umownej.</w:t>
      </w:r>
    </w:p>
    <w:p w14:paraId="7064EEE5" w14:textId="77777777" w:rsidR="0009367A" w:rsidRDefault="0009367A" w:rsidP="0009367A">
      <w:pPr>
        <w:pStyle w:val="Standard"/>
        <w:tabs>
          <w:tab w:val="left" w:pos="724"/>
        </w:tabs>
        <w:spacing w:line="228" w:lineRule="auto"/>
        <w:ind w:right="20"/>
        <w:jc w:val="both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6. Wykonawca wyraża zgodę na potrącenie ewentualnych kar umownych z wynagrodzenia za wykonany przedmiot umowy.</w:t>
      </w:r>
    </w:p>
    <w:p w14:paraId="6B2DBEC6" w14:textId="77777777" w:rsidR="0009367A" w:rsidRDefault="0009367A" w:rsidP="0009367A">
      <w:pPr>
        <w:pStyle w:val="Standard"/>
        <w:spacing w:line="1" w:lineRule="exact"/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</w:pPr>
    </w:p>
    <w:p w14:paraId="54FCAE3C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</w:pPr>
    </w:p>
    <w:p w14:paraId="7CB51AD2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b/>
          <w:bCs/>
          <w:color w:val="000000"/>
          <w:sz w:val="23"/>
          <w:szCs w:val="23"/>
        </w:rPr>
        <w:t>§ 8.</w:t>
      </w:r>
    </w:p>
    <w:p w14:paraId="4AD2E120" w14:textId="77777777" w:rsidR="0009367A" w:rsidRDefault="0009367A" w:rsidP="0009367A">
      <w:pPr>
        <w:pStyle w:val="Standarduser"/>
        <w:jc w:val="both"/>
      </w:pPr>
      <w:r>
        <w:rPr>
          <w:rFonts w:ascii="Caladea, Cambria" w:hAnsi="Caladea, Cambria" w:cs="Caladea, Cambria"/>
          <w:color w:val="000000"/>
          <w:sz w:val="23"/>
          <w:szCs w:val="23"/>
        </w:rPr>
        <w:t xml:space="preserve">1. </w:t>
      </w: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Upoważnieni do bieżących kontaktów stron w czasie realizacji umowy są:</w:t>
      </w:r>
    </w:p>
    <w:p w14:paraId="171365C4" w14:textId="77777777" w:rsidR="0009367A" w:rsidRDefault="0009367A" w:rsidP="0009367A">
      <w:pPr>
        <w:pStyle w:val="Default"/>
        <w:rPr>
          <w:rFonts w:ascii="Caladea, Cambria" w:hAnsi="Caladea, Cambria" w:cs="Caladea, Cambria"/>
          <w:sz w:val="23"/>
          <w:szCs w:val="23"/>
        </w:rPr>
      </w:pPr>
      <w:r>
        <w:rPr>
          <w:rFonts w:ascii="Caladea, Cambria" w:hAnsi="Caladea, Cambria" w:cs="Caladea, Cambria"/>
          <w:sz w:val="23"/>
          <w:szCs w:val="23"/>
        </w:rPr>
        <w:t>Ze strony Zamawiającego: Agnieszka Dziurbas-Ciemniewska</w:t>
      </w:r>
    </w:p>
    <w:p w14:paraId="5E33BB36" w14:textId="77777777" w:rsidR="0009367A" w:rsidRDefault="0009367A" w:rsidP="0009367A">
      <w:pPr>
        <w:pStyle w:val="Standarduser"/>
        <w:jc w:val="both"/>
        <w:rPr>
          <w:rFonts w:ascii="Caladea, Cambria" w:eastAsia="Times New Roman" w:hAnsi="Caladea, Cambria" w:cs="Caladea, Cambria"/>
          <w:color w:val="000000"/>
          <w:sz w:val="23"/>
          <w:szCs w:val="23"/>
        </w:rPr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Ze strony Wykonawcy :  …..............................................................</w:t>
      </w:r>
    </w:p>
    <w:p w14:paraId="01A1EA80" w14:textId="77777777" w:rsidR="0009367A" w:rsidRDefault="0009367A" w:rsidP="0009367A">
      <w:pPr>
        <w:pStyle w:val="Standarduser"/>
        <w:jc w:val="both"/>
        <w:rPr>
          <w:rFonts w:ascii="Caladea, Cambria" w:hAnsi="Caladea, Cambria" w:cs="Caladea, Cambria"/>
          <w:color w:val="000000"/>
          <w:sz w:val="23"/>
          <w:szCs w:val="23"/>
        </w:rPr>
      </w:pPr>
      <w:r>
        <w:rPr>
          <w:rFonts w:ascii="Caladea, Cambria" w:hAnsi="Caladea, Cambria" w:cs="Caladea, Cambria"/>
          <w:color w:val="000000"/>
          <w:sz w:val="23"/>
          <w:szCs w:val="23"/>
        </w:rPr>
        <w:t>2. Strony umowy zobowiązują się do podejmowania wszelkich niezbędnych działań, w szczególności podjęcia współdziałania w celu sprawnego, terminowego i prawidłowego wykonania przedmiotu umowy.</w:t>
      </w:r>
    </w:p>
    <w:p w14:paraId="3BADE8D9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19CA9717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0C130C86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9.</w:t>
      </w:r>
    </w:p>
    <w:p w14:paraId="51D428E0" w14:textId="77777777" w:rsidR="0009367A" w:rsidRDefault="0009367A" w:rsidP="0009367A">
      <w:pPr>
        <w:pStyle w:val="Standard"/>
        <w:autoSpaceDE w:val="0"/>
        <w:jc w:val="both"/>
        <w:rPr>
          <w:rFonts w:ascii="Caladea, Cambria" w:eastAsia="ArialMT, Arial" w:hAnsi="Caladea, Cambria" w:cs="Caladea, Cambria"/>
          <w:color w:val="000000"/>
          <w:sz w:val="23"/>
          <w:szCs w:val="23"/>
        </w:rPr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Wszystkie zmiany i uzupełnienia do niniejszej umowy wymagają dla swej ważności i skuteczności formy pisemnej w postaci aneksu podpisanego przez obie strony.</w:t>
      </w:r>
    </w:p>
    <w:p w14:paraId="5330FC0E" w14:textId="77777777" w:rsidR="0009367A" w:rsidRDefault="0009367A" w:rsidP="0009367A">
      <w:pPr>
        <w:pStyle w:val="Standard"/>
        <w:autoSpaceDE w:val="0"/>
        <w:jc w:val="both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19428765" w14:textId="77777777" w:rsidR="0009367A" w:rsidRDefault="0009367A" w:rsidP="0009367A">
      <w:pPr>
        <w:pStyle w:val="Standard"/>
        <w:autoSpaceDE w:val="0"/>
        <w:jc w:val="both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2850ED28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10.</w:t>
      </w:r>
    </w:p>
    <w:p w14:paraId="43A6EB9A" w14:textId="77777777" w:rsidR="0009367A" w:rsidRDefault="0009367A" w:rsidP="0009367A">
      <w:pPr>
        <w:pStyle w:val="Standard"/>
        <w:numPr>
          <w:ilvl w:val="0"/>
          <w:numId w:val="5"/>
        </w:numPr>
        <w:autoSpaceDE w:val="0"/>
        <w:ind w:left="227" w:hanging="227"/>
        <w:jc w:val="both"/>
        <w:rPr>
          <w:rFonts w:ascii="Caladea, Cambria" w:eastAsia="ArialMT, Arial" w:hAnsi="Caladea, Cambria" w:cs="Caladea, Cambria"/>
          <w:color w:val="000000"/>
          <w:sz w:val="23"/>
          <w:szCs w:val="23"/>
        </w:rPr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W sprawach nieuregulowanych niniejszą umową mają zastosowanie odpowiednie przepisy Kodeksu Cywilnego, ustawy Prawo budowlane i właściwe przepisy wykonawcze do niej.</w:t>
      </w:r>
    </w:p>
    <w:p w14:paraId="75A94524" w14:textId="77777777" w:rsidR="0009367A" w:rsidRDefault="0009367A" w:rsidP="0009367A">
      <w:pPr>
        <w:pStyle w:val="Standard"/>
        <w:numPr>
          <w:ilvl w:val="0"/>
          <w:numId w:val="3"/>
        </w:numPr>
        <w:autoSpaceDE w:val="0"/>
        <w:ind w:left="227" w:hanging="227"/>
        <w:jc w:val="both"/>
        <w:rPr>
          <w:rFonts w:ascii="Caladea, Cambria" w:eastAsia="Tahoma" w:hAnsi="Caladea, Cambria" w:cs="Caladea, Cambria"/>
          <w:color w:val="000000"/>
          <w:sz w:val="23"/>
          <w:szCs w:val="23"/>
        </w:rPr>
      </w:pPr>
      <w:r>
        <w:rPr>
          <w:rFonts w:ascii="Caladea, Cambria" w:eastAsia="Tahoma" w:hAnsi="Caladea, Cambria" w:cs="Caladea, Cambria"/>
          <w:color w:val="000000"/>
          <w:sz w:val="23"/>
          <w:szCs w:val="23"/>
        </w:rPr>
        <w:t>Wszelkie spory wynikłe z realizacji niniejszej umowy będą rozstrzygane przez sąd właściwy dla Zamawiającego.</w:t>
      </w:r>
    </w:p>
    <w:p w14:paraId="79CE59E1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7C5B0AD7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11.</w:t>
      </w:r>
    </w:p>
    <w:p w14:paraId="4BBBCEEB" w14:textId="77777777" w:rsidR="0009367A" w:rsidRDefault="0009367A" w:rsidP="0009367A">
      <w:pPr>
        <w:pStyle w:val="Nagwek1"/>
        <w:spacing w:before="0" w:after="0" w:line="240" w:lineRule="auto"/>
        <w:jc w:val="both"/>
        <w:rPr>
          <w:rFonts w:ascii="Caladea, Cambria" w:eastAsia="Times New Roman" w:hAnsi="Caladea, Cambria" w:cs="Times New Roman"/>
          <w:b w:val="0"/>
          <w:bCs w:val="0"/>
          <w:sz w:val="23"/>
          <w:szCs w:val="23"/>
        </w:rPr>
      </w:pPr>
      <w:r>
        <w:rPr>
          <w:rFonts w:ascii="Caladea, Cambria" w:eastAsia="Times New Roman" w:hAnsi="Caladea, Cambria" w:cs="Times New Roman"/>
          <w:b w:val="0"/>
          <w:bCs w:val="0"/>
          <w:sz w:val="23"/>
          <w:szCs w:val="23"/>
        </w:rPr>
        <w:t xml:space="preserve">1. Zamawiający zastrzega sobie prawo rozliczenia płatności wynikających z umowy za pośrednictwem metody podzielonej płatności (ang. </w:t>
      </w:r>
      <w:proofErr w:type="spellStart"/>
      <w:r>
        <w:rPr>
          <w:rFonts w:ascii="Caladea, Cambria" w:eastAsia="Times New Roman" w:hAnsi="Caladea, Cambria" w:cs="Times New Roman"/>
          <w:b w:val="0"/>
          <w:bCs w:val="0"/>
          <w:sz w:val="23"/>
          <w:szCs w:val="23"/>
        </w:rPr>
        <w:t>split</w:t>
      </w:r>
      <w:proofErr w:type="spellEnd"/>
      <w:r>
        <w:rPr>
          <w:rFonts w:ascii="Caladea, Cambria" w:eastAsia="Times New Roman" w:hAnsi="Caladea, Cambria" w:cs="Times New Roman"/>
          <w:b w:val="0"/>
          <w:bCs w:val="0"/>
          <w:sz w:val="23"/>
          <w:szCs w:val="23"/>
        </w:rPr>
        <w:t xml:space="preserve"> </w:t>
      </w:r>
      <w:proofErr w:type="spellStart"/>
      <w:r>
        <w:rPr>
          <w:rFonts w:ascii="Caladea, Cambria" w:eastAsia="Times New Roman" w:hAnsi="Caladea, Cambria" w:cs="Times New Roman"/>
          <w:b w:val="0"/>
          <w:bCs w:val="0"/>
          <w:sz w:val="23"/>
          <w:szCs w:val="23"/>
        </w:rPr>
        <w:t>payment</w:t>
      </w:r>
      <w:proofErr w:type="spellEnd"/>
      <w:r>
        <w:rPr>
          <w:rFonts w:ascii="Caladea, Cambria" w:eastAsia="Times New Roman" w:hAnsi="Caladea, Cambria" w:cs="Times New Roman"/>
          <w:b w:val="0"/>
          <w:bCs w:val="0"/>
          <w:sz w:val="23"/>
          <w:szCs w:val="23"/>
        </w:rPr>
        <w:t>) przewidzianej w przepisach ustawy o podatku od towarów i usług.</w:t>
      </w:r>
    </w:p>
    <w:p w14:paraId="7EFDEE1A" w14:textId="77777777" w:rsidR="0009367A" w:rsidRDefault="0009367A" w:rsidP="0009367A">
      <w:pPr>
        <w:pStyle w:val="Textbody"/>
        <w:tabs>
          <w:tab w:val="left" w:pos="284"/>
        </w:tabs>
        <w:spacing w:after="0"/>
        <w:jc w:val="both"/>
      </w:pPr>
      <w:r>
        <w:rPr>
          <w:rFonts w:ascii="Caladea, Cambria" w:eastAsia="Times New Roman" w:hAnsi="Caladea, Cambria" w:cs="Times New Roman"/>
          <w:sz w:val="23"/>
          <w:szCs w:val="23"/>
        </w:rPr>
        <w:t>2. Wykonawca o</w:t>
      </w:r>
      <w:r>
        <w:rPr>
          <w:rFonts w:ascii="Caladea, Cambria" w:hAnsi="Caladea, Cambria" w:cs="Times New Roman"/>
          <w:sz w:val="23"/>
          <w:szCs w:val="23"/>
        </w:rPr>
        <w:t>ś</w:t>
      </w:r>
      <w:r>
        <w:rPr>
          <w:rFonts w:ascii="Caladea, Cambria" w:eastAsia="Times New Roman" w:hAnsi="Caladea, Cambria" w:cs="Times New Roman"/>
          <w:sz w:val="23"/>
          <w:szCs w:val="23"/>
        </w:rPr>
        <w:t xml:space="preserve">wiadcza, </w:t>
      </w:r>
      <w:r>
        <w:rPr>
          <w:rFonts w:ascii="Caladea, Cambria" w:hAnsi="Caladea, Cambria" w:cs="Times New Roman"/>
          <w:sz w:val="23"/>
          <w:szCs w:val="23"/>
        </w:rPr>
        <w:t>ż</w:t>
      </w:r>
      <w:r>
        <w:rPr>
          <w:rFonts w:ascii="Caladea, Cambria" w:eastAsia="Times New Roman" w:hAnsi="Caladea, Cambria" w:cs="Times New Roman"/>
          <w:sz w:val="23"/>
          <w:szCs w:val="23"/>
        </w:rPr>
        <w:t>e rachunek bankowy wskazany w Umowie:</w:t>
      </w:r>
    </w:p>
    <w:p w14:paraId="6EA44863" w14:textId="77777777" w:rsidR="0009367A" w:rsidRDefault="0009367A" w:rsidP="0009367A">
      <w:pPr>
        <w:pStyle w:val="Textbody"/>
        <w:tabs>
          <w:tab w:val="left" w:pos="1420"/>
        </w:tabs>
        <w:spacing w:after="0"/>
        <w:ind w:left="284" w:hanging="284"/>
        <w:jc w:val="both"/>
      </w:pPr>
      <w:r>
        <w:rPr>
          <w:rFonts w:ascii="Caladea, Cambria" w:eastAsia="Times New Roman" w:hAnsi="Caladea, Cambria" w:cs="Times New Roman"/>
          <w:sz w:val="23"/>
          <w:szCs w:val="23"/>
        </w:rPr>
        <w:t>a) jest rachunkiem umo</w:t>
      </w:r>
      <w:r>
        <w:rPr>
          <w:rFonts w:ascii="Caladea, Cambria" w:hAnsi="Caladea, Cambria" w:cs="Times New Roman"/>
          <w:sz w:val="23"/>
          <w:szCs w:val="23"/>
        </w:rPr>
        <w:t>ż</w:t>
      </w:r>
      <w:r>
        <w:rPr>
          <w:rFonts w:ascii="Caladea, Cambria" w:eastAsia="Times New Roman" w:hAnsi="Caladea, Cambria" w:cs="Times New Roman"/>
          <w:sz w:val="23"/>
          <w:szCs w:val="23"/>
        </w:rPr>
        <w:t>liwiaj</w:t>
      </w:r>
      <w:r>
        <w:rPr>
          <w:rFonts w:ascii="Caladea, Cambria" w:hAnsi="Caladea, Cambria" w:cs="Times New Roman"/>
          <w:sz w:val="23"/>
          <w:szCs w:val="23"/>
        </w:rPr>
        <w:t>ą</w:t>
      </w:r>
      <w:r>
        <w:rPr>
          <w:rFonts w:ascii="Caladea, Cambria" w:eastAsia="Times New Roman" w:hAnsi="Caladea, Cambria" w:cs="Times New Roman"/>
          <w:sz w:val="23"/>
          <w:szCs w:val="23"/>
        </w:rPr>
        <w:t>cym p</w:t>
      </w:r>
      <w:r>
        <w:rPr>
          <w:rFonts w:ascii="Caladea, Cambria" w:hAnsi="Caladea, Cambria" w:cs="Times New Roman"/>
          <w:sz w:val="23"/>
          <w:szCs w:val="23"/>
        </w:rPr>
        <w:t>ł</w:t>
      </w:r>
      <w:r>
        <w:rPr>
          <w:rFonts w:ascii="Caladea, Cambria" w:eastAsia="Times New Roman" w:hAnsi="Caladea, Cambria" w:cs="Times New Roman"/>
          <w:sz w:val="23"/>
          <w:szCs w:val="23"/>
        </w:rPr>
        <w:t>atno</w:t>
      </w:r>
      <w:r>
        <w:rPr>
          <w:rFonts w:ascii="Caladea, Cambria" w:hAnsi="Caladea, Cambria" w:cs="Times New Roman"/>
          <w:sz w:val="23"/>
          <w:szCs w:val="23"/>
        </w:rPr>
        <w:t>ść</w:t>
      </w:r>
      <w:r>
        <w:rPr>
          <w:rFonts w:ascii="Caladea, Cambria" w:eastAsia="Times New Roman" w:hAnsi="Caladea, Cambria" w:cs="Times New Roman"/>
          <w:sz w:val="23"/>
          <w:szCs w:val="23"/>
        </w:rPr>
        <w:t xml:space="preserve"> w ramach mechanizmu podzielonej p</w:t>
      </w:r>
      <w:r>
        <w:rPr>
          <w:rFonts w:ascii="Caladea, Cambria" w:hAnsi="Caladea, Cambria" w:cs="Times New Roman"/>
          <w:sz w:val="23"/>
          <w:szCs w:val="23"/>
        </w:rPr>
        <w:t>ł</w:t>
      </w:r>
      <w:r>
        <w:rPr>
          <w:rFonts w:ascii="Caladea, Cambria" w:eastAsia="Times New Roman" w:hAnsi="Caladea, Cambria" w:cs="Times New Roman"/>
          <w:sz w:val="23"/>
          <w:szCs w:val="23"/>
        </w:rPr>
        <w:t>atno</w:t>
      </w:r>
      <w:r>
        <w:rPr>
          <w:rFonts w:ascii="Caladea, Cambria" w:hAnsi="Caladea, Cambria" w:cs="Times New Roman"/>
          <w:sz w:val="23"/>
          <w:szCs w:val="23"/>
        </w:rPr>
        <w:t>ś</w:t>
      </w:r>
      <w:r>
        <w:rPr>
          <w:rFonts w:ascii="Caladea, Cambria" w:eastAsia="Times New Roman" w:hAnsi="Caladea, Cambria" w:cs="Times New Roman"/>
          <w:sz w:val="23"/>
          <w:szCs w:val="23"/>
        </w:rPr>
        <w:t xml:space="preserve">ci, </w:t>
      </w:r>
      <w:r>
        <w:rPr>
          <w:rFonts w:ascii="Caladea, Cambria" w:eastAsia="Arial Unicode MS" w:hAnsi="Caladea, Cambria" w:cs="Times New Roman"/>
          <w:sz w:val="23"/>
          <w:szCs w:val="23"/>
        </w:rPr>
        <w:br/>
      </w:r>
      <w:r>
        <w:rPr>
          <w:rFonts w:ascii="Caladea, Cambria" w:eastAsia="Times New Roman" w:hAnsi="Caladea, Cambria" w:cs="Times New Roman"/>
          <w:sz w:val="23"/>
          <w:szCs w:val="23"/>
        </w:rPr>
        <w:lastRenderedPageBreak/>
        <w:t>o którym mowa powy</w:t>
      </w:r>
      <w:r>
        <w:rPr>
          <w:rFonts w:ascii="Caladea, Cambria" w:hAnsi="Caladea, Cambria" w:cs="Times New Roman"/>
          <w:sz w:val="23"/>
          <w:szCs w:val="23"/>
        </w:rPr>
        <w:t>ż</w:t>
      </w:r>
      <w:r>
        <w:rPr>
          <w:rFonts w:ascii="Caladea, Cambria" w:eastAsia="Times New Roman" w:hAnsi="Caladea, Cambria" w:cs="Times New Roman"/>
          <w:sz w:val="23"/>
          <w:szCs w:val="23"/>
        </w:rPr>
        <w:t>ej,</w:t>
      </w:r>
    </w:p>
    <w:p w14:paraId="2F7A025D" w14:textId="77777777" w:rsidR="0009367A" w:rsidRDefault="0009367A" w:rsidP="0009367A">
      <w:pPr>
        <w:pStyle w:val="Textbody"/>
        <w:tabs>
          <w:tab w:val="left" w:pos="1420"/>
        </w:tabs>
        <w:spacing w:after="0"/>
        <w:ind w:left="284" w:hanging="284"/>
        <w:jc w:val="both"/>
      </w:pPr>
      <w:r>
        <w:rPr>
          <w:rFonts w:ascii="Caladea, Cambria" w:eastAsia="Times New Roman" w:hAnsi="Caladea, Cambria" w:cs="Times New Roman"/>
          <w:sz w:val="23"/>
          <w:szCs w:val="23"/>
        </w:rPr>
        <w:t>b) jest rachunkiem znajduj</w:t>
      </w:r>
      <w:r>
        <w:rPr>
          <w:rFonts w:ascii="Caladea, Cambria" w:hAnsi="Caladea, Cambria" w:cs="Times New Roman"/>
          <w:sz w:val="23"/>
          <w:szCs w:val="23"/>
        </w:rPr>
        <w:t>ą</w:t>
      </w:r>
      <w:r>
        <w:rPr>
          <w:rFonts w:ascii="Caladea, Cambria" w:eastAsia="Times New Roman" w:hAnsi="Caladea, Cambria" w:cs="Times New Roman"/>
          <w:sz w:val="23"/>
          <w:szCs w:val="23"/>
        </w:rPr>
        <w:t>cym si</w:t>
      </w:r>
      <w:r>
        <w:rPr>
          <w:rFonts w:ascii="Caladea, Cambria" w:hAnsi="Caladea, Cambria" w:cs="Times New Roman"/>
          <w:sz w:val="23"/>
          <w:szCs w:val="23"/>
        </w:rPr>
        <w:t>ę</w:t>
      </w:r>
      <w:r>
        <w:rPr>
          <w:rFonts w:ascii="Caladea, Cambria" w:eastAsia="Times New Roman" w:hAnsi="Caladea, Cambria" w:cs="Times New Roman"/>
          <w:sz w:val="23"/>
          <w:szCs w:val="23"/>
        </w:rPr>
        <w:t xml:space="preserve"> w elektronicznym wykazie podmiotów prowadzonym od                   1 wrze</w:t>
      </w:r>
      <w:r>
        <w:rPr>
          <w:rFonts w:ascii="Caladea, Cambria" w:hAnsi="Caladea, Cambria" w:cs="Times New Roman"/>
          <w:sz w:val="23"/>
          <w:szCs w:val="23"/>
        </w:rPr>
        <w:t>ś</w:t>
      </w:r>
      <w:r>
        <w:rPr>
          <w:rFonts w:ascii="Caladea, Cambria" w:eastAsia="Times New Roman" w:hAnsi="Caladea, Cambria" w:cs="Times New Roman"/>
          <w:sz w:val="23"/>
          <w:szCs w:val="23"/>
        </w:rPr>
        <w:t xml:space="preserve">nia 2019 r. przez Szefa Krajowej Administracji Skarbowej, o którym mowa </w:t>
      </w:r>
      <w:r>
        <w:rPr>
          <w:rFonts w:ascii="Caladea, Cambria" w:eastAsia="Arial Unicode MS" w:hAnsi="Caladea, Cambria" w:cs="Times New Roman"/>
          <w:sz w:val="23"/>
          <w:szCs w:val="23"/>
        </w:rPr>
        <w:br/>
      </w:r>
      <w:r>
        <w:rPr>
          <w:rFonts w:ascii="Caladea, Cambria" w:eastAsia="Times New Roman" w:hAnsi="Caladea, Cambria" w:cs="Times New Roman"/>
          <w:sz w:val="23"/>
          <w:szCs w:val="23"/>
        </w:rPr>
        <w:t>w ustawie o podatku od towarów i us</w:t>
      </w:r>
      <w:r>
        <w:rPr>
          <w:rFonts w:ascii="Caladea, Cambria" w:hAnsi="Caladea, Cambria" w:cs="Times New Roman"/>
          <w:sz w:val="23"/>
          <w:szCs w:val="23"/>
        </w:rPr>
        <w:t>ł</w:t>
      </w:r>
      <w:r>
        <w:rPr>
          <w:rFonts w:ascii="Caladea, Cambria" w:eastAsia="Times New Roman" w:hAnsi="Caladea, Cambria" w:cs="Times New Roman"/>
          <w:sz w:val="23"/>
          <w:szCs w:val="23"/>
        </w:rPr>
        <w:t>ug.</w:t>
      </w:r>
    </w:p>
    <w:p w14:paraId="76B9821F" w14:textId="77777777" w:rsidR="0009367A" w:rsidRDefault="0009367A" w:rsidP="0009367A">
      <w:pPr>
        <w:pStyle w:val="Textbody"/>
        <w:tabs>
          <w:tab w:val="left" w:pos="284"/>
        </w:tabs>
        <w:autoSpaceDE w:val="0"/>
        <w:jc w:val="both"/>
      </w:pP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 xml:space="preserve">3. W przypadku gdy rachunek bankowy wykonawcy nie spełnia warunków określonych </w:t>
      </w:r>
      <w:r>
        <w:rPr>
          <w:rFonts w:ascii="Caladea, Cambria" w:eastAsia="Arial Unicode MS" w:hAnsi="Caladea, Cambria" w:cs="Times New Roman"/>
          <w:color w:val="000000"/>
          <w:sz w:val="23"/>
          <w:szCs w:val="23"/>
        </w:rPr>
        <w:br/>
      </w:r>
      <w:r>
        <w:rPr>
          <w:rFonts w:ascii="Caladea, Cambria" w:eastAsia="Times New Roman" w:hAnsi="Caladea, Cambria" w:cs="Times New Roman"/>
          <w:color w:val="000000"/>
          <w:sz w:val="23"/>
          <w:szCs w:val="23"/>
        </w:rPr>
        <w:t>w ust.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5C1E562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color w:val="000000"/>
          <w:sz w:val="23"/>
          <w:szCs w:val="23"/>
        </w:rPr>
      </w:pPr>
    </w:p>
    <w:p w14:paraId="3A89BFD6" w14:textId="77777777" w:rsidR="0009367A" w:rsidRDefault="0009367A" w:rsidP="0009367A">
      <w:pPr>
        <w:pStyle w:val="Standard"/>
        <w:autoSpaceDE w:val="0"/>
        <w:jc w:val="center"/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§ 12.</w:t>
      </w:r>
    </w:p>
    <w:p w14:paraId="51914969" w14:textId="77777777" w:rsidR="0009367A" w:rsidRDefault="0009367A" w:rsidP="0009367A">
      <w:pPr>
        <w:pStyle w:val="Standard"/>
        <w:autoSpaceDE w:val="0"/>
        <w:jc w:val="both"/>
        <w:rPr>
          <w:rFonts w:ascii="Caladea, Cambria" w:eastAsia="ArialMT, Arial" w:hAnsi="Caladea, Cambria" w:cs="Caladea, Cambria"/>
          <w:color w:val="000000"/>
          <w:sz w:val="23"/>
          <w:szCs w:val="23"/>
        </w:rPr>
      </w:pPr>
      <w:r>
        <w:rPr>
          <w:rFonts w:ascii="Caladea, Cambria" w:eastAsia="ArialMT, Arial" w:hAnsi="Caladea, Cambria" w:cs="Caladea, Cambria"/>
          <w:color w:val="000000"/>
          <w:sz w:val="23"/>
          <w:szCs w:val="23"/>
        </w:rPr>
        <w:t>Umowę niniejszą sporządzono w trzech jednobrzmiących egzemplarzach, z których jeden otrzymuje Wykonawca, a dwa Zamawiający.</w:t>
      </w:r>
    </w:p>
    <w:p w14:paraId="4DBA24B9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791FB667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50A58E85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7A595CF4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514FF846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</w:p>
    <w:p w14:paraId="03F4642F" w14:textId="77777777" w:rsidR="0009367A" w:rsidRDefault="0009367A" w:rsidP="0009367A">
      <w:pPr>
        <w:pStyle w:val="Standard"/>
        <w:autoSpaceDE w:val="0"/>
        <w:jc w:val="center"/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</w:pPr>
      <w:r>
        <w:rPr>
          <w:rFonts w:ascii="Caladea, Cambria" w:eastAsia="Arial-BoldMT, Arial" w:hAnsi="Caladea, Cambria" w:cs="Caladea, Cambria"/>
          <w:b/>
          <w:bCs/>
          <w:color w:val="000000"/>
          <w:sz w:val="23"/>
          <w:szCs w:val="23"/>
        </w:rPr>
        <w:t>ZAMAWIAJĄCY                                                                                                  WYKONAWCA</w:t>
      </w:r>
    </w:p>
    <w:p w14:paraId="51B40EE1" w14:textId="77777777" w:rsidR="0009367A" w:rsidRDefault="0009367A" w:rsidP="0009367A">
      <w:pPr>
        <w:pStyle w:val="Standard"/>
        <w:jc w:val="both"/>
        <w:rPr>
          <w:rFonts w:ascii="Caladea, Cambria" w:hAnsi="Caladea, Cambria" w:cs="Caladea, Cambria" w:hint="eastAsia"/>
          <w:color w:val="000000"/>
          <w:sz w:val="23"/>
          <w:szCs w:val="23"/>
        </w:rPr>
      </w:pPr>
    </w:p>
    <w:p w14:paraId="03ABA33C" w14:textId="77777777" w:rsidR="0009367A" w:rsidRDefault="0009367A" w:rsidP="0009367A">
      <w:pPr>
        <w:pStyle w:val="Standard"/>
        <w:jc w:val="both"/>
        <w:rPr>
          <w:rFonts w:ascii="Caladea, Cambria" w:hAnsi="Caladea, Cambria" w:cs="Caladea, Cambria" w:hint="eastAsia"/>
          <w:color w:val="000000"/>
          <w:sz w:val="23"/>
          <w:szCs w:val="23"/>
        </w:rPr>
      </w:pPr>
    </w:p>
    <w:p w14:paraId="6AA1F1F0" w14:textId="77777777" w:rsidR="0009367A" w:rsidRDefault="0009367A" w:rsidP="0009367A">
      <w:pPr>
        <w:pStyle w:val="Standard"/>
        <w:jc w:val="both"/>
      </w:pPr>
      <w:r>
        <w:rPr>
          <w:rFonts w:ascii="Caladea, Cambria" w:eastAsia="Times New Roman" w:hAnsi="Caladea, Cambria" w:cs="Caladea, Cambria"/>
          <w:color w:val="000000"/>
          <w:sz w:val="23"/>
          <w:szCs w:val="23"/>
        </w:rPr>
        <w:t>…</w:t>
      </w:r>
      <w:r>
        <w:rPr>
          <w:rFonts w:ascii="Caladea, Cambria" w:hAnsi="Caladea, Cambria" w:cs="Caladea, Cambria"/>
          <w:color w:val="000000"/>
          <w:sz w:val="23"/>
          <w:szCs w:val="23"/>
        </w:rPr>
        <w:t>..........................................................</w:t>
      </w:r>
      <w:r>
        <w:rPr>
          <w:rFonts w:ascii="Caladea, Cambria" w:hAnsi="Caladea, Cambria" w:cs="Caladea, Cambria"/>
          <w:color w:val="000000"/>
          <w:sz w:val="23"/>
          <w:szCs w:val="23"/>
        </w:rPr>
        <w:tab/>
      </w:r>
      <w:r>
        <w:rPr>
          <w:rFonts w:ascii="Caladea, Cambria" w:hAnsi="Caladea, Cambria" w:cs="Caladea, Cambria"/>
          <w:color w:val="000000"/>
          <w:sz w:val="23"/>
          <w:szCs w:val="23"/>
        </w:rPr>
        <w:tab/>
        <w:t xml:space="preserve">                         </w:t>
      </w:r>
      <w:r>
        <w:rPr>
          <w:rFonts w:ascii="Caladea, Cambria" w:hAnsi="Caladea, Cambria" w:cs="Caladea, Cambria"/>
          <w:color w:val="000000"/>
          <w:sz w:val="23"/>
          <w:szCs w:val="23"/>
        </w:rPr>
        <w:tab/>
        <w:t xml:space="preserve">                          …........................................…           </w:t>
      </w:r>
    </w:p>
    <w:p w14:paraId="1D431F57" w14:textId="77777777" w:rsidR="00A36CA5" w:rsidRDefault="00A36CA5"/>
    <w:sectPr w:rsidR="00A36CA5" w:rsidSect="0009367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, Cambria">
    <w:altName w:val="Caladea"/>
    <w:charset w:val="00"/>
    <w:family w:val="roman"/>
    <w:pitch w:val="variable"/>
  </w:font>
  <w:font w:name="ArialMT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, Arial">
    <w:charset w:val="00"/>
    <w:family w:val="swiss"/>
    <w:pitch w:val="default"/>
  </w:font>
  <w:font w:name="Arial-BoldMT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0736"/>
    <w:multiLevelType w:val="multilevel"/>
    <w:tmpl w:val="93A6F176"/>
    <w:styleLink w:val="WW8Num2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</w:rPr>
    </w:lvl>
    <w:lvl w:ilvl="2">
      <w:numFmt w:val="bullet"/>
      <w:lvlText w:val="←"/>
      <w:lvlJc w:val="left"/>
      <w:rPr>
        <w:rFonts w:ascii="Times New Roman" w:hAnsi="Times New Roman" w:cs="Times New Roman"/>
      </w:rPr>
    </w:lvl>
    <w:lvl w:ilvl="3">
      <w:numFmt w:val="bullet"/>
      <w:lvlText w:val="←"/>
      <w:lvlJc w:val="left"/>
      <w:rPr>
        <w:rFonts w:ascii="Times New Roman" w:hAnsi="Times New Roman" w:cs="Times New Roman"/>
      </w:rPr>
    </w:lvl>
    <w:lvl w:ilvl="4">
      <w:numFmt w:val="bullet"/>
      <w:lvlText w:val="←"/>
      <w:lvlJc w:val="left"/>
      <w:rPr>
        <w:rFonts w:ascii="Times New Roman" w:hAnsi="Times New Roman" w:cs="Times New Roman"/>
      </w:rPr>
    </w:lvl>
    <w:lvl w:ilvl="5">
      <w:numFmt w:val="bullet"/>
      <w:lvlText w:val="←"/>
      <w:lvlJc w:val="left"/>
      <w:rPr>
        <w:rFonts w:ascii="Times New Roman" w:hAnsi="Times New Roman" w:cs="Times New Roman"/>
      </w:rPr>
    </w:lvl>
    <w:lvl w:ilvl="6">
      <w:numFmt w:val="bullet"/>
      <w:lvlText w:val="←"/>
      <w:lvlJc w:val="left"/>
      <w:rPr>
        <w:rFonts w:ascii="Times New Roman" w:hAnsi="Times New Roman" w:cs="Times New Roman"/>
      </w:rPr>
    </w:lvl>
    <w:lvl w:ilvl="7">
      <w:numFmt w:val="bullet"/>
      <w:lvlText w:val="←"/>
      <w:lvlJc w:val="left"/>
      <w:rPr>
        <w:rFonts w:ascii="Times New Roman" w:hAnsi="Times New Roman" w:cs="Times New Roman"/>
      </w:rPr>
    </w:lvl>
    <w:lvl w:ilvl="8">
      <w:numFmt w:val="bullet"/>
      <w:lvlText w:val="←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726139A9"/>
    <w:multiLevelType w:val="multilevel"/>
    <w:tmpl w:val="80B05FD0"/>
    <w:styleLink w:val="WW8Num1"/>
    <w:lvl w:ilvl="0">
      <w:start w:val="1"/>
      <w:numFmt w:val="decimal"/>
      <w:lvlText w:val="%1)"/>
      <w:lvlJc w:val="left"/>
      <w:rPr>
        <w:rFonts w:ascii="Caladea, Cambria" w:eastAsia="ArialMT, Arial" w:hAnsi="Caladea, Cambria" w:cs="Times New Roman"/>
        <w:color w:val="000000"/>
        <w:spacing w:val="-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4E367A0"/>
    <w:multiLevelType w:val="multilevel"/>
    <w:tmpl w:val="55981590"/>
    <w:styleLink w:val="WW8Num3"/>
    <w:lvl w:ilvl="0">
      <w:start w:val="1"/>
      <w:numFmt w:val="decimal"/>
      <w:lvlText w:val="%1."/>
      <w:lvlJc w:val="left"/>
      <w:rPr>
        <w:rFonts w:eastAsia="ArialMT, Arial"/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8183156">
    <w:abstractNumId w:val="1"/>
  </w:num>
  <w:num w:numId="2" w16cid:durableId="1892115211">
    <w:abstractNumId w:val="0"/>
  </w:num>
  <w:num w:numId="3" w16cid:durableId="1567255182">
    <w:abstractNumId w:val="2"/>
  </w:num>
  <w:num w:numId="4" w16cid:durableId="1011251383">
    <w:abstractNumId w:val="1"/>
    <w:lvlOverride w:ilvl="0">
      <w:startOverride w:val="1"/>
    </w:lvlOverride>
  </w:num>
  <w:num w:numId="5" w16cid:durableId="16147053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7A"/>
    <w:rsid w:val="0009367A"/>
    <w:rsid w:val="00A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67A3"/>
  <w15:chartTrackingRefBased/>
  <w15:docId w15:val="{2A23233E-4C7D-48AE-BCAF-96C95A5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7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09367A"/>
    <w:pPr>
      <w:keepNext/>
      <w:spacing w:before="240" w:after="120" w:line="100" w:lineRule="atLeast"/>
      <w:outlineLvl w:val="0"/>
    </w:pPr>
    <w:rPr>
      <w:rFonts w:ascii="Arial" w:eastAsia="Arial" w:hAnsi="Arial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67A"/>
    <w:rPr>
      <w:rFonts w:ascii="Arial" w:eastAsia="Arial" w:hAnsi="Arial" w:cs="Lucida Sans"/>
      <w:b/>
      <w:bCs/>
      <w:color w:val="000000"/>
      <w:kern w:val="3"/>
      <w:sz w:val="36"/>
      <w:szCs w:val="36"/>
      <w:lang w:eastAsia="zh-CN" w:bidi="hi-IN"/>
      <w14:ligatures w14:val="none"/>
    </w:rPr>
  </w:style>
  <w:style w:type="paragraph" w:customStyle="1" w:styleId="Standard">
    <w:name w:val="Standard"/>
    <w:rsid w:val="0009367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09367A"/>
    <w:pPr>
      <w:spacing w:after="120"/>
    </w:pPr>
  </w:style>
  <w:style w:type="paragraph" w:customStyle="1" w:styleId="Standarduser">
    <w:name w:val="Standard (user)"/>
    <w:rsid w:val="0009367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Arial" w:cs="Times New Roman"/>
      <w:kern w:val="3"/>
      <w:sz w:val="20"/>
      <w:szCs w:val="24"/>
      <w:lang w:eastAsia="zh-CN"/>
      <w14:ligatures w14:val="none"/>
    </w:rPr>
  </w:style>
  <w:style w:type="paragraph" w:customStyle="1" w:styleId="Default">
    <w:name w:val="Default"/>
    <w:basedOn w:val="Standard"/>
    <w:rsid w:val="0009367A"/>
    <w:pPr>
      <w:autoSpaceDE w:val="0"/>
    </w:pPr>
    <w:rPr>
      <w:rFonts w:eastAsia="Times New Roman" w:cs="Times New Roman"/>
      <w:color w:val="000000"/>
    </w:rPr>
  </w:style>
  <w:style w:type="character" w:styleId="Uwydatnienie">
    <w:name w:val="Emphasis"/>
    <w:rsid w:val="0009367A"/>
    <w:rPr>
      <w:i/>
      <w:iCs/>
    </w:rPr>
  </w:style>
  <w:style w:type="numbering" w:customStyle="1" w:styleId="WW8Num1">
    <w:name w:val="WW8Num1"/>
    <w:basedOn w:val="Bezlisty"/>
    <w:rsid w:val="0009367A"/>
    <w:pPr>
      <w:numPr>
        <w:numId w:val="1"/>
      </w:numPr>
    </w:pPr>
  </w:style>
  <w:style w:type="numbering" w:customStyle="1" w:styleId="WW8Num2">
    <w:name w:val="WW8Num2"/>
    <w:basedOn w:val="Bezlisty"/>
    <w:rsid w:val="0009367A"/>
    <w:pPr>
      <w:numPr>
        <w:numId w:val="2"/>
      </w:numPr>
    </w:pPr>
  </w:style>
  <w:style w:type="numbering" w:customStyle="1" w:styleId="WW8Num3">
    <w:name w:val="WW8Num3"/>
    <w:basedOn w:val="Bezlisty"/>
    <w:rsid w:val="0009367A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6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67A"/>
    <w:rPr>
      <w:rFonts w:eastAsia="SimSun" w:cs="Mangal"/>
      <w:kern w:val="3"/>
      <w:sz w:val="20"/>
      <w:szCs w:val="18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6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9015</Characters>
  <Application>Microsoft Office Word</Application>
  <DocSecurity>0</DocSecurity>
  <Lines>75</Lines>
  <Paragraphs>20</Paragraphs>
  <ScaleCrop>false</ScaleCrop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Dziurbas</dc:creator>
  <cp:keywords/>
  <dc:description/>
  <cp:lastModifiedBy>Agnieszka Dziurbas</cp:lastModifiedBy>
  <cp:revision>1</cp:revision>
  <cp:lastPrinted>2024-01-15T11:42:00Z</cp:lastPrinted>
  <dcterms:created xsi:type="dcterms:W3CDTF">2024-01-15T11:37:00Z</dcterms:created>
  <dcterms:modified xsi:type="dcterms:W3CDTF">2024-01-15T11:43:00Z</dcterms:modified>
</cp:coreProperties>
</file>