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1BBC8" w14:textId="44969A50" w:rsidR="00836A5B" w:rsidRDefault="00836A5B" w:rsidP="00836A5B">
      <w:pPr>
        <w:pStyle w:val="Nagwek1"/>
      </w:pPr>
      <w:r>
        <w:t xml:space="preserve">UMOWA  nr </w:t>
      </w:r>
      <w:bookmarkStart w:id="0" w:name="_Hlk85011705"/>
      <w:r w:rsidR="008E62C0" w:rsidRPr="008E62C0">
        <w:t>Wip.272.</w:t>
      </w:r>
      <w:r w:rsidR="000D6AF6">
        <w:t xml:space="preserve">         </w:t>
      </w:r>
      <w:r w:rsidR="008E62C0" w:rsidRPr="008E62C0">
        <w:t>.202</w:t>
      </w:r>
      <w:r w:rsidR="00E532BC">
        <w:t>3</w:t>
      </w:r>
      <w:r w:rsidR="008E62C0" w:rsidRPr="008E62C0">
        <w:t>.MN.PU</w:t>
      </w:r>
      <w:bookmarkEnd w:id="0"/>
    </w:p>
    <w:p w14:paraId="511DE011" w14:textId="76A6C306" w:rsidR="00836A5B" w:rsidRDefault="00836A5B" w:rsidP="00836A5B">
      <w:pPr>
        <w:spacing w:line="276" w:lineRule="auto"/>
        <w:jc w:val="both"/>
      </w:pPr>
      <w:r>
        <w:t xml:space="preserve">Zawarta w dniu </w:t>
      </w:r>
      <w:r w:rsidR="00A937FB">
        <w:t>…………………….</w:t>
      </w:r>
      <w:r>
        <w:t>..............</w:t>
      </w:r>
      <w:r w:rsidR="00A937FB">
        <w:t>202</w:t>
      </w:r>
      <w:r w:rsidR="00E532BC">
        <w:t>3</w:t>
      </w:r>
      <w:r>
        <w:t>r. w Kamieniu Pomorskim</w:t>
      </w:r>
    </w:p>
    <w:p w14:paraId="0229C20C" w14:textId="77777777" w:rsidR="00836A5B" w:rsidRDefault="00836A5B" w:rsidP="00836A5B">
      <w:pPr>
        <w:spacing w:line="276" w:lineRule="auto"/>
        <w:jc w:val="both"/>
      </w:pPr>
      <w:r>
        <w:t>pomiędzy:</w:t>
      </w:r>
    </w:p>
    <w:p w14:paraId="1705FFFB" w14:textId="77777777" w:rsidR="00836A5B" w:rsidRDefault="00836A5B" w:rsidP="00836A5B">
      <w:pPr>
        <w:spacing w:line="276" w:lineRule="auto"/>
        <w:jc w:val="both"/>
      </w:pPr>
      <w:r>
        <w:t>Powiatem Kamieńskim, z siedzibą w Kamieniu Pomorskim, ul. Wolińska 7b, 72-400 Kamień Pomorski, reprezentowanym przez Zarząd Powiatu w imieniu, którego działają:</w:t>
      </w:r>
    </w:p>
    <w:p w14:paraId="5C3A0DCF" w14:textId="77777777" w:rsidR="00836A5B" w:rsidRDefault="00836A5B" w:rsidP="00836A5B">
      <w:pPr>
        <w:spacing w:line="276" w:lineRule="auto"/>
        <w:rPr>
          <w:b/>
          <w:bCs/>
          <w:i/>
          <w:iCs/>
        </w:rPr>
      </w:pPr>
      <w:r>
        <w:rPr>
          <w:b/>
          <w:bCs/>
          <w:i/>
          <w:iCs/>
        </w:rPr>
        <w:t xml:space="preserve">- Józef Malec – Starosta Kamieński </w:t>
      </w:r>
    </w:p>
    <w:p w14:paraId="3A30B5EF" w14:textId="77777777" w:rsidR="00836A5B" w:rsidRDefault="00836A5B" w:rsidP="00836A5B">
      <w:pPr>
        <w:pStyle w:val="Nagwek6"/>
        <w:spacing w:line="276" w:lineRule="auto"/>
        <w:rPr>
          <w:rFonts w:ascii="Times New Roman" w:eastAsia="Times New Roman" w:hAnsi="Times New Roman" w:cs="Times New Roman"/>
          <w:sz w:val="24"/>
          <w:szCs w:val="24"/>
        </w:rPr>
      </w:pPr>
      <w:r>
        <w:rPr>
          <w:rFonts w:ascii="Times New Roman" w:hAnsi="Times New Roman"/>
          <w:sz w:val="24"/>
          <w:szCs w:val="24"/>
        </w:rPr>
        <w:t>- Joanna Piwińska – Wicestarosta Kamieński</w:t>
      </w:r>
    </w:p>
    <w:p w14:paraId="79C075B3" w14:textId="77777777" w:rsidR="00836A5B" w:rsidRDefault="00836A5B" w:rsidP="00836A5B">
      <w:pPr>
        <w:spacing w:line="276" w:lineRule="auto"/>
        <w:rPr>
          <w:i/>
          <w:iCs/>
        </w:rPr>
      </w:pPr>
      <w:r>
        <w:rPr>
          <w:i/>
          <w:iCs/>
        </w:rPr>
        <w:t>przy udziale Skarbnika – Ewy Tokarzewskiej</w:t>
      </w:r>
    </w:p>
    <w:p w14:paraId="67705919" w14:textId="77777777" w:rsidR="00836A5B" w:rsidRDefault="00836A5B" w:rsidP="00836A5B">
      <w:pPr>
        <w:spacing w:line="276" w:lineRule="auto"/>
        <w:jc w:val="both"/>
        <w:rPr>
          <w:b/>
          <w:bCs/>
        </w:rPr>
      </w:pPr>
      <w:r>
        <w:t xml:space="preserve">zwanym dalej </w:t>
      </w:r>
      <w:r>
        <w:rPr>
          <w:b/>
          <w:bCs/>
        </w:rPr>
        <w:t>Zamawiającym.</w:t>
      </w:r>
    </w:p>
    <w:p w14:paraId="5C1704B3" w14:textId="643A2568" w:rsidR="006E633F" w:rsidRPr="006E633F" w:rsidRDefault="00836A5B" w:rsidP="006E633F">
      <w:pPr>
        <w:spacing w:line="276" w:lineRule="auto"/>
        <w:jc w:val="both"/>
        <w:rPr>
          <w:rFonts w:eastAsia="SimSun" w:cs="Tahoma"/>
          <w:color w:val="auto"/>
          <w:bdr w:val="none" w:sz="0" w:space="0" w:color="auto"/>
          <w:lang w:eastAsia="hi-IN" w:bidi="hi-IN"/>
        </w:rPr>
      </w:pPr>
      <w:r>
        <w:t xml:space="preserve">a firmą: </w:t>
      </w:r>
      <w:r w:rsidR="00631043">
        <w:rPr>
          <w:rFonts w:eastAsia="SimSun" w:cs="Tahoma"/>
          <w:b/>
          <w:bCs/>
          <w:color w:val="auto"/>
          <w:sz w:val="22"/>
          <w:szCs w:val="22"/>
          <w:bdr w:val="none" w:sz="0" w:space="0" w:color="auto"/>
          <w:lang w:eastAsia="hi-IN" w:bidi="hi-IN"/>
        </w:rPr>
        <w:t xml:space="preserve">                                                                      </w:t>
      </w:r>
      <w:r w:rsidR="006E633F" w:rsidRPr="006E633F">
        <w:rPr>
          <w:rFonts w:eastAsia="SimSun" w:cs="Tahoma"/>
          <w:b/>
          <w:bCs/>
          <w:color w:val="auto"/>
          <w:sz w:val="22"/>
          <w:szCs w:val="22"/>
          <w:bdr w:val="none" w:sz="0" w:space="0" w:color="auto"/>
          <w:lang w:eastAsia="hi-IN" w:bidi="hi-IN"/>
        </w:rPr>
        <w:t>,</w:t>
      </w:r>
      <w:r w:rsidR="006E633F" w:rsidRPr="006E633F">
        <w:rPr>
          <w:rFonts w:eastAsia="SimSun" w:cs="Tahoma"/>
          <w:color w:val="auto"/>
          <w:bdr w:val="none" w:sz="0" w:space="0" w:color="auto"/>
          <w:lang w:eastAsia="hi-IN" w:bidi="hi-IN"/>
        </w:rPr>
        <w:t xml:space="preserve"> zwaną dalej </w:t>
      </w:r>
      <w:r w:rsidR="006E633F" w:rsidRPr="006E633F">
        <w:rPr>
          <w:rFonts w:eastAsia="SimSun" w:cs="Tahoma"/>
          <w:b/>
          <w:bCs/>
          <w:color w:val="auto"/>
          <w:bdr w:val="none" w:sz="0" w:space="0" w:color="auto"/>
          <w:lang w:eastAsia="hi-IN" w:bidi="hi-IN"/>
        </w:rPr>
        <w:t>Wykonawcą</w:t>
      </w:r>
      <w:r w:rsidR="006E633F" w:rsidRPr="006E633F">
        <w:rPr>
          <w:rFonts w:eastAsia="SimSun" w:cs="Tahoma"/>
          <w:color w:val="auto"/>
          <w:bdr w:val="none" w:sz="0" w:space="0" w:color="auto"/>
          <w:lang w:eastAsia="hi-IN" w:bidi="hi-IN"/>
        </w:rPr>
        <w:t>,</w:t>
      </w:r>
    </w:p>
    <w:p w14:paraId="7A1C2117" w14:textId="77777777" w:rsidR="00836A5B" w:rsidRDefault="00836A5B" w:rsidP="00836A5B">
      <w:pPr>
        <w:spacing w:line="276" w:lineRule="auto"/>
        <w:jc w:val="both"/>
      </w:pPr>
    </w:p>
    <w:p w14:paraId="3B49206A" w14:textId="77777777" w:rsidR="00836A5B" w:rsidRDefault="00836A5B" w:rsidP="00836A5B">
      <w:pPr>
        <w:jc w:val="both"/>
      </w:pPr>
      <w:r>
        <w:t>Do niniejszej umowy, zgodnie z art. 2 ust. 1 pkt. 1 ustawy z dnia 11 września 2019 r. Prawo zamówień publicznych (Dz. U. Z 2021 r. poz. 1129 t.j., ze zm.) nie mają zastosowania jej przepisy.</w:t>
      </w:r>
    </w:p>
    <w:p w14:paraId="7F6D65EF" w14:textId="77777777" w:rsidR="00836A5B" w:rsidRDefault="00836A5B" w:rsidP="00836A5B">
      <w:pPr>
        <w:jc w:val="center"/>
      </w:pPr>
    </w:p>
    <w:p w14:paraId="22EC8374" w14:textId="77777777" w:rsidR="00836A5B" w:rsidRDefault="00836A5B" w:rsidP="00836A5B">
      <w:pPr>
        <w:jc w:val="center"/>
        <w:rPr>
          <w:b/>
          <w:bCs/>
        </w:rPr>
      </w:pPr>
      <w:r>
        <w:rPr>
          <w:b/>
          <w:bCs/>
        </w:rPr>
        <w:t>§ 1</w:t>
      </w:r>
    </w:p>
    <w:p w14:paraId="667BB5E8" w14:textId="77777777" w:rsidR="00836A5B" w:rsidRDefault="00836A5B" w:rsidP="00836A5B">
      <w:pPr>
        <w:jc w:val="center"/>
        <w:rPr>
          <w:b/>
          <w:bCs/>
        </w:rPr>
      </w:pPr>
    </w:p>
    <w:p w14:paraId="17B4DF42" w14:textId="1093E32B" w:rsidR="008E62C0" w:rsidRPr="000D6AF6" w:rsidRDefault="00836A5B" w:rsidP="008E62C0">
      <w:pPr>
        <w:pStyle w:val="Teksttreci2"/>
        <w:widowControl/>
        <w:numPr>
          <w:ilvl w:val="0"/>
          <w:numId w:val="2"/>
        </w:numPr>
        <w:shd w:val="clear" w:color="auto" w:fill="FFFFFF"/>
        <w:tabs>
          <w:tab w:val="left" w:pos="360"/>
          <w:tab w:val="left" w:pos="426"/>
        </w:tabs>
        <w:spacing w:line="274" w:lineRule="exact"/>
        <w:ind w:left="284" w:hanging="284"/>
        <w:jc w:val="both"/>
        <w:rPr>
          <w:sz w:val="24"/>
          <w:szCs w:val="24"/>
        </w:rPr>
      </w:pPr>
      <w:r w:rsidRPr="008E62C0">
        <w:rPr>
          <w:sz w:val="24"/>
          <w:szCs w:val="24"/>
        </w:rPr>
        <w:t xml:space="preserve">Zamawiający zleca, a Wykonawca zobowiązuje się do realizacji przedmiotu umowy, którym jest </w:t>
      </w:r>
      <w:r w:rsidR="000D6AF6">
        <w:rPr>
          <w:color w:val="auto"/>
          <w:sz w:val="24"/>
          <w:szCs w:val="24"/>
        </w:rPr>
        <w:t xml:space="preserve">usunięcie błędu w ewidencji gruntów i budynków – </w:t>
      </w:r>
      <w:r w:rsidR="000D6AF6" w:rsidRPr="000D6AF6">
        <w:rPr>
          <w:sz w:val="24"/>
          <w:szCs w:val="24"/>
        </w:rPr>
        <w:t xml:space="preserve">ustalenie granic dz. 81 w obrębie Gogolice gm. Wolin, </w:t>
      </w:r>
      <w:r w:rsidR="000D6AF6">
        <w:rPr>
          <w:sz w:val="24"/>
          <w:szCs w:val="24"/>
        </w:rPr>
        <w:t>na zasadach określonych</w:t>
      </w:r>
      <w:r w:rsidR="000D6AF6" w:rsidRPr="000D6AF6">
        <w:rPr>
          <w:sz w:val="24"/>
          <w:szCs w:val="24"/>
        </w:rPr>
        <w:t xml:space="preserve"> </w:t>
      </w:r>
      <w:r w:rsidR="000D6AF6">
        <w:rPr>
          <w:sz w:val="24"/>
          <w:szCs w:val="24"/>
        </w:rPr>
        <w:t xml:space="preserve">w </w:t>
      </w:r>
      <w:r w:rsidR="000D6AF6" w:rsidRPr="000D6AF6">
        <w:rPr>
          <w:bCs/>
          <w:sz w:val="24"/>
          <w:szCs w:val="24"/>
        </w:rPr>
        <w:t>§ 31</w:t>
      </w:r>
      <w:r w:rsidR="000D6AF6">
        <w:rPr>
          <w:bCs/>
          <w:sz w:val="24"/>
          <w:szCs w:val="24"/>
        </w:rPr>
        <w:t xml:space="preserve"> - 33</w:t>
      </w:r>
      <w:r w:rsidR="000D6AF6" w:rsidRPr="000D6AF6">
        <w:rPr>
          <w:bCs/>
          <w:sz w:val="24"/>
          <w:szCs w:val="24"/>
        </w:rPr>
        <w:t xml:space="preserve"> rozporządzenia Ministra Rozwoju, Pracy i Technologii z dnia 27 lipca 2021r. w sprawie ewidencji gruntów i budynków (Dz. U. z 2021 poz. 1390)</w:t>
      </w:r>
      <w:r w:rsidR="008E62C0" w:rsidRPr="000D6AF6">
        <w:rPr>
          <w:sz w:val="24"/>
          <w:szCs w:val="24"/>
        </w:rPr>
        <w:t xml:space="preserve">. </w:t>
      </w:r>
    </w:p>
    <w:p w14:paraId="4E32C390" w14:textId="77777777" w:rsidR="008E62C0" w:rsidRPr="008E62C0" w:rsidRDefault="004F57B4" w:rsidP="008E62C0">
      <w:pPr>
        <w:pStyle w:val="Teksttreci2"/>
        <w:widowControl/>
        <w:numPr>
          <w:ilvl w:val="0"/>
          <w:numId w:val="2"/>
        </w:numPr>
        <w:shd w:val="clear" w:color="auto" w:fill="FFFFFF"/>
        <w:tabs>
          <w:tab w:val="left" w:pos="360"/>
          <w:tab w:val="left" w:pos="426"/>
        </w:tabs>
        <w:spacing w:line="274" w:lineRule="exact"/>
        <w:ind w:left="284" w:hanging="284"/>
        <w:jc w:val="both"/>
        <w:rPr>
          <w:sz w:val="24"/>
          <w:szCs w:val="24"/>
        </w:rPr>
      </w:pPr>
      <w:r w:rsidRPr="008E62C0">
        <w:rPr>
          <w:sz w:val="24"/>
          <w:szCs w:val="24"/>
        </w:rPr>
        <w:t>O</w:t>
      </w:r>
      <w:r w:rsidR="00836A5B" w:rsidRPr="008E62C0">
        <w:rPr>
          <w:sz w:val="24"/>
          <w:szCs w:val="24"/>
        </w:rPr>
        <w:t>ferta Wykonawcy stanowi integralną część niniejszej umowy.</w:t>
      </w:r>
      <w:r w:rsidR="008E62C0" w:rsidRPr="008E62C0">
        <w:rPr>
          <w:sz w:val="24"/>
          <w:szCs w:val="24"/>
        </w:rPr>
        <w:t xml:space="preserve"> </w:t>
      </w:r>
    </w:p>
    <w:p w14:paraId="0A73F3EE" w14:textId="13F729F6" w:rsidR="008E62C0" w:rsidRPr="008E62C0" w:rsidRDefault="008E62C0" w:rsidP="008E62C0">
      <w:pPr>
        <w:pStyle w:val="Teksttreci2"/>
        <w:widowControl/>
        <w:numPr>
          <w:ilvl w:val="0"/>
          <w:numId w:val="2"/>
        </w:numPr>
        <w:shd w:val="clear" w:color="auto" w:fill="FFFFFF"/>
        <w:tabs>
          <w:tab w:val="left" w:pos="360"/>
          <w:tab w:val="left" w:pos="426"/>
        </w:tabs>
        <w:spacing w:line="274" w:lineRule="exact"/>
        <w:ind w:left="284" w:hanging="284"/>
        <w:jc w:val="both"/>
        <w:rPr>
          <w:sz w:val="24"/>
          <w:szCs w:val="24"/>
        </w:rPr>
      </w:pPr>
      <w:r>
        <w:rPr>
          <w:sz w:val="24"/>
          <w:szCs w:val="24"/>
        </w:rPr>
        <w:t>Wszelkie koszty związane z wykonaniem przedmiotu umowy</w:t>
      </w:r>
      <w:r w:rsidR="00836A5B" w:rsidRPr="008E62C0">
        <w:rPr>
          <w:sz w:val="24"/>
          <w:szCs w:val="24"/>
        </w:rPr>
        <w:t xml:space="preserve"> ponosi Wykonawca prac.</w:t>
      </w:r>
      <w:r w:rsidRPr="008E62C0">
        <w:rPr>
          <w:sz w:val="24"/>
          <w:szCs w:val="24"/>
        </w:rPr>
        <w:t xml:space="preserve"> </w:t>
      </w:r>
    </w:p>
    <w:p w14:paraId="64F79A92" w14:textId="77777777" w:rsidR="00836A5B" w:rsidRDefault="00836A5B" w:rsidP="00836A5B">
      <w:pPr>
        <w:jc w:val="both"/>
      </w:pPr>
    </w:p>
    <w:p w14:paraId="09F1C682" w14:textId="77777777" w:rsidR="00836A5B" w:rsidRDefault="00836A5B" w:rsidP="00836A5B">
      <w:pPr>
        <w:tabs>
          <w:tab w:val="left" w:pos="360"/>
        </w:tabs>
        <w:jc w:val="center"/>
        <w:rPr>
          <w:b/>
          <w:bCs/>
        </w:rPr>
      </w:pPr>
      <w:r>
        <w:rPr>
          <w:b/>
          <w:bCs/>
        </w:rPr>
        <w:t>§ 2</w:t>
      </w:r>
    </w:p>
    <w:p w14:paraId="1B59192F" w14:textId="77777777" w:rsidR="00836A5B" w:rsidRDefault="00836A5B" w:rsidP="00836A5B">
      <w:pPr>
        <w:tabs>
          <w:tab w:val="left" w:pos="360"/>
        </w:tabs>
        <w:jc w:val="center"/>
      </w:pPr>
    </w:p>
    <w:p w14:paraId="4427DD24" w14:textId="28B7C1B8" w:rsidR="00836A5B" w:rsidRDefault="00836A5B" w:rsidP="008E62C0">
      <w:pPr>
        <w:numPr>
          <w:ilvl w:val="0"/>
          <w:numId w:val="4"/>
        </w:numPr>
        <w:ind w:left="284" w:hanging="284"/>
        <w:jc w:val="both"/>
      </w:pPr>
      <w:r>
        <w:t xml:space="preserve">Za wykonanie przedmiotu umowy Zamawiający zapłaci Wykonawcy wynagrodzenie </w:t>
      </w:r>
      <w:r w:rsidR="00901CEF">
        <w:t>w w</w:t>
      </w:r>
      <w:r>
        <w:t>ysokości</w:t>
      </w:r>
      <w:r w:rsidR="008E62C0">
        <w:rPr>
          <w:b/>
          <w:bCs/>
        </w:rPr>
        <w:t>…………</w:t>
      </w:r>
      <w:r>
        <w:rPr>
          <w:b/>
          <w:bCs/>
        </w:rPr>
        <w:t>zł brutto</w:t>
      </w:r>
      <w:r>
        <w:t xml:space="preserve"> (słownie zł.: </w:t>
      </w:r>
      <w:r w:rsidR="008E62C0">
        <w:t>………………………………………………</w:t>
      </w:r>
      <w:r>
        <w:t>).</w:t>
      </w:r>
    </w:p>
    <w:p w14:paraId="485B8957" w14:textId="77777777" w:rsidR="00836A5B" w:rsidRDefault="00836A5B" w:rsidP="008E62C0">
      <w:pPr>
        <w:numPr>
          <w:ilvl w:val="0"/>
          <w:numId w:val="4"/>
        </w:numPr>
        <w:ind w:left="284" w:hanging="284"/>
        <w:jc w:val="both"/>
      </w:pPr>
      <w:r>
        <w:t>Cena obejmuje podatek VAT wg obowiązującej stawki.</w:t>
      </w:r>
    </w:p>
    <w:p w14:paraId="7AB0B195" w14:textId="37020894" w:rsidR="00836A5B" w:rsidRDefault="00836A5B" w:rsidP="008E62C0">
      <w:pPr>
        <w:widowControl/>
        <w:numPr>
          <w:ilvl w:val="0"/>
          <w:numId w:val="4"/>
        </w:numPr>
        <w:suppressAutoHyphens w:val="0"/>
        <w:ind w:left="284" w:hanging="284"/>
        <w:jc w:val="both"/>
      </w:pPr>
      <w:r>
        <w:t xml:space="preserve">Cena obejmuje wszystkie koszty wynikające z realizacji niniejszej umowy.  </w:t>
      </w:r>
    </w:p>
    <w:p w14:paraId="67999F4E" w14:textId="77777777" w:rsidR="00836A5B" w:rsidRDefault="00836A5B" w:rsidP="008E62C0">
      <w:pPr>
        <w:numPr>
          <w:ilvl w:val="0"/>
          <w:numId w:val="4"/>
        </w:numPr>
        <w:ind w:left="284" w:hanging="284"/>
        <w:jc w:val="both"/>
      </w:pPr>
      <w:r>
        <w:t>Strony ustalają płatność wynagrodzenia na podstawie faktury wystawionej przez Wykonawcę po wykonaniu przedmiotu umowy potwierdzonego protokołem odbioru prac.</w:t>
      </w:r>
    </w:p>
    <w:p w14:paraId="0B816F0C" w14:textId="77777777" w:rsidR="00836A5B" w:rsidRDefault="00836A5B" w:rsidP="008E62C0">
      <w:pPr>
        <w:numPr>
          <w:ilvl w:val="0"/>
          <w:numId w:val="4"/>
        </w:numPr>
        <w:ind w:left="284" w:hanging="284"/>
        <w:jc w:val="both"/>
      </w:pPr>
      <w:r>
        <w:t>Faktura winna być wystawiona na: Powiat Kamieński, ul. Wolińska 7b, 72-400 Kamień Pomorski, NIP: 986-016-62-59.</w:t>
      </w:r>
    </w:p>
    <w:p w14:paraId="7F8DCE90" w14:textId="77777777" w:rsidR="00836A5B" w:rsidRDefault="00836A5B" w:rsidP="008E62C0">
      <w:pPr>
        <w:numPr>
          <w:ilvl w:val="0"/>
          <w:numId w:val="4"/>
        </w:numPr>
        <w:ind w:left="284" w:hanging="284"/>
        <w:jc w:val="both"/>
      </w:pPr>
      <w:r>
        <w:t>Faktura płatna będzie w ciągu 21 dni od dostarczenia faktury Zamawiającemu na rachunek Wykonawcy.</w:t>
      </w:r>
    </w:p>
    <w:p w14:paraId="7E3A54C8" w14:textId="613B1F90" w:rsidR="00836A5B" w:rsidRDefault="00836A5B" w:rsidP="008E62C0">
      <w:pPr>
        <w:numPr>
          <w:ilvl w:val="0"/>
          <w:numId w:val="4"/>
        </w:numPr>
        <w:ind w:left="284" w:hanging="284"/>
        <w:jc w:val="both"/>
      </w:pPr>
      <w:r>
        <w:rPr>
          <w:kern w:val="0"/>
        </w:rPr>
        <w:t>Wprowadza się następujące zasady dotyczą</w:t>
      </w:r>
      <w:r>
        <w:rPr>
          <w:kern w:val="0"/>
          <w:lang w:val="fr-FR"/>
        </w:rPr>
        <w:t xml:space="preserve">ce </w:t>
      </w:r>
      <w:r w:rsidR="008E62C0">
        <w:rPr>
          <w:kern w:val="0"/>
        </w:rPr>
        <w:t>płatności</w:t>
      </w:r>
      <w:r>
        <w:rPr>
          <w:kern w:val="0"/>
        </w:rPr>
        <w:t xml:space="preserve"> wynagrodzenia należnego dla Wykonawcy z tytułu realizacji umowy z zastosowaniem mechanizmu podzielonej płatnoś</w:t>
      </w:r>
      <w:r>
        <w:rPr>
          <w:kern w:val="0"/>
          <w:lang w:val="it-IT"/>
        </w:rPr>
        <w:t>ci:</w:t>
      </w:r>
    </w:p>
    <w:p w14:paraId="1ED38135" w14:textId="77777777" w:rsidR="00836A5B" w:rsidRDefault="00836A5B" w:rsidP="008E62C0">
      <w:pPr>
        <w:pStyle w:val="Domylne"/>
        <w:numPr>
          <w:ilvl w:val="0"/>
          <w:numId w:val="6"/>
        </w:numPr>
        <w:spacing w:before="100" w:after="100" w:line="200" w:lineRule="atLeast"/>
        <w:ind w:left="709" w:hanging="283"/>
        <w:jc w:val="both"/>
        <w:rPr>
          <w:rFonts w:ascii="Times New Roman" w:hAnsi="Times New Roman"/>
          <w:kern w:val="1"/>
          <w:sz w:val="24"/>
          <w:szCs w:val="24"/>
          <w:u w:color="000000"/>
        </w:rPr>
      </w:pPr>
      <w:r>
        <w:rPr>
          <w:rFonts w:ascii="Times New Roman" w:hAnsi="Times New Roman"/>
          <w:sz w:val="24"/>
          <w:szCs w:val="24"/>
          <w:u w:color="000000"/>
        </w:rPr>
        <w:t>Zamawiający zastrzega sobie prawo rozliczenia płatności wynikających z umowy za pośrednictwem metody podzielonej płatności (ang. Split payment) przewidzianej w przepisach ustawy o podatku od towar</w:t>
      </w:r>
      <w:r>
        <w:rPr>
          <w:rFonts w:ascii="Times New Roman" w:hAnsi="Times New Roman"/>
          <w:sz w:val="24"/>
          <w:szCs w:val="24"/>
          <w:u w:color="000000"/>
          <w:lang w:val="es-ES_tradnl"/>
        </w:rPr>
        <w:t>ó</w:t>
      </w:r>
      <w:r>
        <w:rPr>
          <w:rFonts w:ascii="Times New Roman" w:hAnsi="Times New Roman"/>
          <w:sz w:val="24"/>
          <w:szCs w:val="24"/>
          <w:u w:color="000000"/>
        </w:rPr>
        <w:t>w i usług;</w:t>
      </w:r>
    </w:p>
    <w:p w14:paraId="33108E2B" w14:textId="3ECD6AF6" w:rsidR="00836A5B" w:rsidRDefault="00836A5B" w:rsidP="008E62C0">
      <w:pPr>
        <w:pStyle w:val="Domylne"/>
        <w:numPr>
          <w:ilvl w:val="0"/>
          <w:numId w:val="6"/>
        </w:numPr>
        <w:spacing w:before="100" w:after="100" w:line="200" w:lineRule="atLeast"/>
        <w:ind w:left="709" w:hanging="283"/>
        <w:rPr>
          <w:rFonts w:ascii="Times New Roman" w:hAnsi="Times New Roman"/>
          <w:kern w:val="1"/>
          <w:sz w:val="24"/>
          <w:szCs w:val="24"/>
          <w:u w:color="000000"/>
        </w:rPr>
      </w:pPr>
      <w:r>
        <w:rPr>
          <w:rFonts w:ascii="Times New Roman" w:hAnsi="Times New Roman"/>
          <w:sz w:val="24"/>
          <w:szCs w:val="24"/>
          <w:u w:color="000000"/>
        </w:rPr>
        <w:t xml:space="preserve">Wykonawca oświadcza, że rachunek bankowy o numerze </w:t>
      </w:r>
      <w:r w:rsidR="008E62C0">
        <w:rPr>
          <w:rFonts w:ascii="Times New Roman" w:hAnsi="Times New Roman"/>
          <w:b/>
          <w:sz w:val="24"/>
          <w:szCs w:val="24"/>
          <w:u w:color="000000"/>
        </w:rPr>
        <w:t>…………………………………..</w:t>
      </w:r>
      <w:r>
        <w:rPr>
          <w:rFonts w:ascii="Times New Roman" w:hAnsi="Times New Roman"/>
          <w:sz w:val="24"/>
          <w:szCs w:val="24"/>
          <w:u w:color="000000"/>
        </w:rPr>
        <w:t>:</w:t>
      </w:r>
    </w:p>
    <w:p w14:paraId="1D2ADF24" w14:textId="77777777" w:rsidR="00836A5B" w:rsidRDefault="00836A5B" w:rsidP="008E62C0">
      <w:pPr>
        <w:pStyle w:val="Domylne"/>
        <w:numPr>
          <w:ilvl w:val="0"/>
          <w:numId w:val="8"/>
        </w:numPr>
        <w:spacing w:before="100" w:after="100" w:line="200" w:lineRule="atLeast"/>
        <w:ind w:left="1418" w:hanging="425"/>
        <w:jc w:val="both"/>
        <w:rPr>
          <w:rFonts w:ascii="Times New Roman" w:hAnsi="Times New Roman"/>
          <w:kern w:val="1"/>
          <w:sz w:val="24"/>
          <w:szCs w:val="24"/>
          <w:u w:color="000000"/>
        </w:rPr>
      </w:pPr>
      <w:r>
        <w:rPr>
          <w:rFonts w:ascii="Times New Roman" w:hAnsi="Times New Roman"/>
          <w:sz w:val="24"/>
          <w:szCs w:val="24"/>
          <w:u w:color="000000"/>
        </w:rPr>
        <w:t>jest rachunkiem umożliwiającym płatność w ramach mechanizmu podzielonej płatności, o kt</w:t>
      </w:r>
      <w:r>
        <w:rPr>
          <w:rFonts w:ascii="Times New Roman" w:hAnsi="Times New Roman"/>
          <w:sz w:val="24"/>
          <w:szCs w:val="24"/>
          <w:u w:color="000000"/>
          <w:lang w:val="es-ES_tradnl"/>
        </w:rPr>
        <w:t>ó</w:t>
      </w:r>
      <w:r>
        <w:rPr>
          <w:rFonts w:ascii="Times New Roman" w:hAnsi="Times New Roman"/>
          <w:sz w:val="24"/>
          <w:szCs w:val="24"/>
          <w:u w:color="000000"/>
        </w:rPr>
        <w:t>rym mowa powyżej,</w:t>
      </w:r>
    </w:p>
    <w:p w14:paraId="10BF218D" w14:textId="77777777" w:rsidR="00836A5B" w:rsidRDefault="00836A5B" w:rsidP="008E62C0">
      <w:pPr>
        <w:pStyle w:val="Domylne"/>
        <w:numPr>
          <w:ilvl w:val="0"/>
          <w:numId w:val="8"/>
        </w:numPr>
        <w:spacing w:before="100" w:after="100" w:line="200" w:lineRule="atLeast"/>
        <w:ind w:left="1418" w:hanging="425"/>
        <w:jc w:val="both"/>
        <w:rPr>
          <w:rFonts w:ascii="Times New Roman" w:hAnsi="Times New Roman"/>
          <w:kern w:val="1"/>
          <w:sz w:val="24"/>
          <w:szCs w:val="24"/>
          <w:u w:color="000000"/>
        </w:rPr>
      </w:pPr>
      <w:r>
        <w:rPr>
          <w:rFonts w:ascii="Times New Roman" w:hAnsi="Times New Roman"/>
          <w:sz w:val="24"/>
          <w:szCs w:val="24"/>
          <w:u w:color="000000"/>
        </w:rPr>
        <w:t>jest rachunkiem znajdującym się w elektronicznym wykazie podmiot</w:t>
      </w:r>
      <w:r>
        <w:rPr>
          <w:rFonts w:ascii="Times New Roman" w:hAnsi="Times New Roman"/>
          <w:sz w:val="24"/>
          <w:szCs w:val="24"/>
          <w:u w:color="000000"/>
          <w:lang w:val="es-ES_tradnl"/>
        </w:rPr>
        <w:t>ó</w:t>
      </w:r>
      <w:r>
        <w:rPr>
          <w:rFonts w:ascii="Times New Roman" w:hAnsi="Times New Roman"/>
          <w:sz w:val="24"/>
          <w:szCs w:val="24"/>
          <w:u w:color="000000"/>
        </w:rPr>
        <w:t>w prowadzonym od 1 września 2019 roku przez Szefa Krajowej Administracji Skarbowej, o kt</w:t>
      </w:r>
      <w:r>
        <w:rPr>
          <w:rFonts w:ascii="Times New Roman" w:hAnsi="Times New Roman"/>
          <w:sz w:val="24"/>
          <w:szCs w:val="24"/>
          <w:u w:color="000000"/>
          <w:lang w:val="es-ES_tradnl"/>
        </w:rPr>
        <w:t>ó</w:t>
      </w:r>
      <w:r>
        <w:rPr>
          <w:rFonts w:ascii="Times New Roman" w:hAnsi="Times New Roman"/>
          <w:sz w:val="24"/>
          <w:szCs w:val="24"/>
          <w:u w:color="000000"/>
        </w:rPr>
        <w:t>rym mowa w ustawie o podatku od towar</w:t>
      </w:r>
      <w:r>
        <w:rPr>
          <w:rFonts w:ascii="Times New Roman" w:hAnsi="Times New Roman"/>
          <w:sz w:val="24"/>
          <w:szCs w:val="24"/>
          <w:u w:color="000000"/>
          <w:lang w:val="es-ES_tradnl"/>
        </w:rPr>
        <w:t>ó</w:t>
      </w:r>
      <w:r>
        <w:rPr>
          <w:rFonts w:ascii="Times New Roman" w:hAnsi="Times New Roman"/>
          <w:sz w:val="24"/>
          <w:szCs w:val="24"/>
          <w:u w:color="000000"/>
        </w:rPr>
        <w:t xml:space="preserve">w i </w:t>
      </w:r>
      <w:proofErr w:type="spellStart"/>
      <w:r>
        <w:rPr>
          <w:rFonts w:ascii="Times New Roman" w:hAnsi="Times New Roman"/>
          <w:sz w:val="24"/>
          <w:szCs w:val="24"/>
          <w:u w:color="000000"/>
        </w:rPr>
        <w:t>usł</w:t>
      </w:r>
      <w:proofErr w:type="spellEnd"/>
      <w:r>
        <w:rPr>
          <w:rFonts w:ascii="Times New Roman" w:hAnsi="Times New Roman"/>
          <w:sz w:val="24"/>
          <w:szCs w:val="24"/>
          <w:u w:color="000000"/>
          <w:lang w:val="de-DE"/>
        </w:rPr>
        <w:t>ug,</w:t>
      </w:r>
    </w:p>
    <w:p w14:paraId="0F76DDEA" w14:textId="77777777" w:rsidR="00836A5B" w:rsidRDefault="00836A5B" w:rsidP="008E62C0">
      <w:pPr>
        <w:pStyle w:val="Domylne"/>
        <w:numPr>
          <w:ilvl w:val="0"/>
          <w:numId w:val="6"/>
        </w:numPr>
        <w:spacing w:before="100" w:after="100" w:line="200" w:lineRule="atLeast"/>
        <w:ind w:left="851" w:hanging="425"/>
        <w:jc w:val="both"/>
        <w:rPr>
          <w:rFonts w:ascii="Times New Roman" w:hAnsi="Times New Roman"/>
          <w:kern w:val="1"/>
          <w:sz w:val="24"/>
          <w:szCs w:val="24"/>
          <w:u w:color="000000"/>
        </w:rPr>
      </w:pPr>
      <w:r>
        <w:rPr>
          <w:rFonts w:ascii="Times New Roman" w:hAnsi="Times New Roman"/>
          <w:sz w:val="24"/>
          <w:szCs w:val="24"/>
          <w:u w:color="000000"/>
        </w:rPr>
        <w:lastRenderedPageBreak/>
        <w:t>W przypadku gdy rachunek bankowy Wykonawcy nie spełnia warunk</w:t>
      </w:r>
      <w:r>
        <w:rPr>
          <w:rFonts w:ascii="Times New Roman" w:hAnsi="Times New Roman"/>
          <w:sz w:val="24"/>
          <w:szCs w:val="24"/>
          <w:u w:color="000000"/>
          <w:lang w:val="es-ES_tradnl"/>
        </w:rPr>
        <w:t>ó</w:t>
      </w:r>
      <w:r>
        <w:rPr>
          <w:rFonts w:ascii="Times New Roman" w:hAnsi="Times New Roman"/>
          <w:sz w:val="24"/>
          <w:szCs w:val="24"/>
          <w:u w:color="000000"/>
        </w:rPr>
        <w:t>w określonych w ust. 7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E2C1C9E" w14:textId="77777777" w:rsidR="00836A5B" w:rsidRDefault="00836A5B" w:rsidP="00836A5B">
      <w:pPr>
        <w:tabs>
          <w:tab w:val="left" w:pos="360"/>
        </w:tabs>
        <w:jc w:val="center"/>
        <w:rPr>
          <w:b/>
          <w:bCs/>
        </w:rPr>
      </w:pPr>
    </w:p>
    <w:p w14:paraId="5D52C598" w14:textId="77777777" w:rsidR="00836A5B" w:rsidRDefault="00836A5B" w:rsidP="00836A5B">
      <w:pPr>
        <w:tabs>
          <w:tab w:val="left" w:pos="360"/>
        </w:tabs>
        <w:jc w:val="center"/>
        <w:rPr>
          <w:b/>
          <w:bCs/>
        </w:rPr>
      </w:pPr>
      <w:r>
        <w:rPr>
          <w:b/>
          <w:bCs/>
        </w:rPr>
        <w:t>§ 3</w:t>
      </w:r>
    </w:p>
    <w:p w14:paraId="4B733D26" w14:textId="77777777" w:rsidR="004C1F68" w:rsidRDefault="004C1F68" w:rsidP="00836A5B">
      <w:pPr>
        <w:tabs>
          <w:tab w:val="left" w:pos="360"/>
        </w:tabs>
        <w:jc w:val="center"/>
        <w:rPr>
          <w:b/>
          <w:bCs/>
        </w:rPr>
      </w:pPr>
    </w:p>
    <w:p w14:paraId="1EFDA7FC" w14:textId="19F85E24" w:rsidR="00836A5B" w:rsidRPr="002653BB" w:rsidRDefault="002653BB" w:rsidP="008E62C0">
      <w:pPr>
        <w:numPr>
          <w:ilvl w:val="0"/>
          <w:numId w:val="10"/>
        </w:numPr>
        <w:ind w:left="567" w:hanging="567"/>
        <w:jc w:val="both"/>
      </w:pPr>
      <w:r w:rsidRPr="002653BB">
        <w:t xml:space="preserve">Wykonawca zobowiązuje się do realizacji przedmiotu umowy, o którym mowa  w paragrafie 1 w terminie </w:t>
      </w:r>
      <w:r w:rsidR="008E62C0">
        <w:t xml:space="preserve">do </w:t>
      </w:r>
      <w:r w:rsidR="00547B7C" w:rsidRPr="00E532BC">
        <w:rPr>
          <w:b/>
          <w:bCs/>
        </w:rPr>
        <w:t>15 września</w:t>
      </w:r>
      <w:r w:rsidR="008E62C0" w:rsidRPr="00E532BC">
        <w:rPr>
          <w:b/>
          <w:bCs/>
        </w:rPr>
        <w:t xml:space="preserve"> 202</w:t>
      </w:r>
      <w:r w:rsidR="00547B7C" w:rsidRPr="00E532BC">
        <w:rPr>
          <w:b/>
          <w:bCs/>
        </w:rPr>
        <w:t>3</w:t>
      </w:r>
      <w:r w:rsidR="008E62C0" w:rsidRPr="00E532BC">
        <w:rPr>
          <w:b/>
          <w:bCs/>
        </w:rPr>
        <w:t>r</w:t>
      </w:r>
      <w:r w:rsidR="008E62C0">
        <w:t>.</w:t>
      </w:r>
    </w:p>
    <w:p w14:paraId="04222579" w14:textId="3C1061D7" w:rsidR="00836A5B" w:rsidRDefault="00836A5B" w:rsidP="008E62C0">
      <w:pPr>
        <w:numPr>
          <w:ilvl w:val="0"/>
          <w:numId w:val="10"/>
        </w:numPr>
        <w:ind w:left="567" w:hanging="567"/>
        <w:jc w:val="both"/>
      </w:pPr>
      <w:r>
        <w:t xml:space="preserve">Wykonanie umowy w terminie oznacza </w:t>
      </w:r>
      <w:r w:rsidR="008E62C0">
        <w:t xml:space="preserve">przekazanie wyników prac do Wydziału Geodezji </w:t>
      </w:r>
      <w:r w:rsidR="008E62C0">
        <w:br/>
        <w:t>i Kartografii Starostwa Powiatowego w Kamieniu Pomorskim</w:t>
      </w:r>
      <w:r w:rsidR="00547B7C">
        <w:t xml:space="preserve"> i uzyskanie pozytywnego protokołu weryfikacji</w:t>
      </w:r>
      <w:r>
        <w:t xml:space="preserve">. </w:t>
      </w:r>
    </w:p>
    <w:p w14:paraId="18E0B88F" w14:textId="19E93016" w:rsidR="00836A5B" w:rsidRDefault="00836A5B" w:rsidP="008E62C0">
      <w:pPr>
        <w:numPr>
          <w:ilvl w:val="0"/>
          <w:numId w:val="10"/>
        </w:numPr>
        <w:ind w:left="567" w:hanging="567"/>
        <w:jc w:val="both"/>
      </w:pPr>
      <w:r>
        <w:t xml:space="preserve">Odbiór przedmiotu umowy zostanie potwierdzony protokołem odbioru prac podpisanym przez osoby odpowiedzialne za realizację umowy wymienione w ust. </w:t>
      </w:r>
      <w:r w:rsidR="008E62C0">
        <w:t>5</w:t>
      </w:r>
      <w:r>
        <w:t xml:space="preserve">. </w:t>
      </w:r>
    </w:p>
    <w:p w14:paraId="0014FF0C" w14:textId="77777777" w:rsidR="00836A5B" w:rsidRDefault="00836A5B" w:rsidP="008E62C0">
      <w:pPr>
        <w:numPr>
          <w:ilvl w:val="0"/>
          <w:numId w:val="11"/>
        </w:numPr>
        <w:tabs>
          <w:tab w:val="clear" w:pos="284"/>
          <w:tab w:val="left" w:pos="709"/>
        </w:tabs>
        <w:ind w:left="567" w:hanging="567"/>
        <w:jc w:val="both"/>
      </w:pPr>
      <w:r>
        <w:t>Protokół odbioru prac sporządza Zamawiający w dwóch jednobrzmiących egzemplarzach, po jednym dla każdej ze stron.</w:t>
      </w:r>
    </w:p>
    <w:p w14:paraId="40893292" w14:textId="77777777" w:rsidR="00836A5B" w:rsidRDefault="00836A5B" w:rsidP="00836A5B">
      <w:pPr>
        <w:numPr>
          <w:ilvl w:val="0"/>
          <w:numId w:val="10"/>
        </w:numPr>
        <w:jc w:val="both"/>
      </w:pPr>
      <w:r>
        <w:t>Nadzór nad realizacją umowy sprawują:</w:t>
      </w:r>
    </w:p>
    <w:p w14:paraId="6A65E241" w14:textId="44BF1111" w:rsidR="00836A5B" w:rsidRDefault="00836A5B" w:rsidP="008E62C0">
      <w:pPr>
        <w:tabs>
          <w:tab w:val="left" w:pos="851"/>
        </w:tabs>
        <w:ind w:left="993" w:hanging="284"/>
        <w:jc w:val="both"/>
      </w:pPr>
      <w:r>
        <w:tab/>
      </w:r>
      <w:r>
        <w:tab/>
        <w:t xml:space="preserve">a) ze strony Zamawiającego realizację umowy nadzoruje: Pan </w:t>
      </w:r>
      <w:r w:rsidR="00547B7C">
        <w:t>Ziemowit Krzyżanowski</w:t>
      </w:r>
      <w:r>
        <w:t xml:space="preserve">,  nr tel. </w:t>
      </w:r>
      <w:r w:rsidR="008E62C0">
        <w:t>91 3823</w:t>
      </w:r>
      <w:r w:rsidR="00547B7C">
        <w:t>941</w:t>
      </w:r>
      <w:r>
        <w:t xml:space="preserve"> który jest jednocześnie upoważniony ze strony Zamawiającego do podpisania protokołu odbioru prac;</w:t>
      </w:r>
    </w:p>
    <w:p w14:paraId="31190CD3" w14:textId="56B80B38" w:rsidR="00836A5B" w:rsidRDefault="00836A5B" w:rsidP="008E62C0">
      <w:pPr>
        <w:tabs>
          <w:tab w:val="left" w:pos="360"/>
          <w:tab w:val="left" w:pos="851"/>
        </w:tabs>
        <w:ind w:left="993" w:hanging="284"/>
        <w:jc w:val="both"/>
      </w:pPr>
      <w:r>
        <w:tab/>
      </w:r>
      <w:r>
        <w:tab/>
        <w:t>b) ze strony Wykonawcy realizację umowy nadzoruje:</w:t>
      </w:r>
      <w:r w:rsidR="008E62C0">
        <w:t xml:space="preserve"> </w:t>
      </w:r>
      <w:r w:rsidR="008E62C0">
        <w:rPr>
          <w:b/>
        </w:rPr>
        <w:t>………………………….</w:t>
      </w:r>
      <w:r>
        <w:t>, który jest jednocześnie upoważniony ze strony  Wykonawcy do podpisania protokołu odbioru prac.</w:t>
      </w:r>
    </w:p>
    <w:p w14:paraId="117E4462" w14:textId="77777777" w:rsidR="00836A5B" w:rsidRDefault="00836A5B" w:rsidP="00836A5B">
      <w:pPr>
        <w:tabs>
          <w:tab w:val="left" w:pos="360"/>
        </w:tabs>
        <w:jc w:val="both"/>
      </w:pPr>
    </w:p>
    <w:p w14:paraId="34120CBD" w14:textId="0C997121" w:rsidR="00836A5B" w:rsidRDefault="00836A5B" w:rsidP="00836A5B">
      <w:pPr>
        <w:tabs>
          <w:tab w:val="left" w:pos="360"/>
        </w:tabs>
        <w:jc w:val="center"/>
        <w:rPr>
          <w:b/>
          <w:bCs/>
        </w:rPr>
      </w:pPr>
      <w:r>
        <w:rPr>
          <w:b/>
          <w:bCs/>
        </w:rPr>
        <w:t>§ 4</w:t>
      </w:r>
    </w:p>
    <w:p w14:paraId="7595C891" w14:textId="77777777" w:rsidR="008E62C0" w:rsidRDefault="008E62C0" w:rsidP="00836A5B">
      <w:pPr>
        <w:tabs>
          <w:tab w:val="left" w:pos="360"/>
        </w:tabs>
        <w:jc w:val="center"/>
        <w:rPr>
          <w:b/>
          <w:bCs/>
        </w:rPr>
      </w:pPr>
    </w:p>
    <w:p w14:paraId="337F7DC9" w14:textId="77777777" w:rsidR="00836A5B" w:rsidRDefault="00836A5B" w:rsidP="00836A5B">
      <w:pPr>
        <w:tabs>
          <w:tab w:val="left" w:pos="360"/>
        </w:tabs>
        <w:jc w:val="both"/>
      </w:pPr>
      <w:r>
        <w:t>Wykonawca nie może bez zgody Zamawiającego przenieść wierzytelności na osobę trzecią.</w:t>
      </w:r>
    </w:p>
    <w:p w14:paraId="3D095AAA" w14:textId="77777777" w:rsidR="00836A5B" w:rsidRDefault="00836A5B" w:rsidP="00836A5B">
      <w:pPr>
        <w:tabs>
          <w:tab w:val="left" w:pos="360"/>
        </w:tabs>
        <w:jc w:val="both"/>
      </w:pPr>
    </w:p>
    <w:p w14:paraId="2AE81303" w14:textId="77777777" w:rsidR="004F57B4" w:rsidRDefault="004F57B4" w:rsidP="00836A5B">
      <w:pPr>
        <w:tabs>
          <w:tab w:val="left" w:pos="360"/>
        </w:tabs>
        <w:jc w:val="center"/>
        <w:rPr>
          <w:b/>
          <w:bCs/>
        </w:rPr>
      </w:pPr>
    </w:p>
    <w:p w14:paraId="242E191B" w14:textId="77777777" w:rsidR="00836A5B" w:rsidRDefault="00836A5B" w:rsidP="00836A5B">
      <w:pPr>
        <w:tabs>
          <w:tab w:val="left" w:pos="360"/>
        </w:tabs>
        <w:jc w:val="center"/>
        <w:rPr>
          <w:b/>
          <w:bCs/>
        </w:rPr>
      </w:pPr>
      <w:r>
        <w:rPr>
          <w:b/>
          <w:bCs/>
        </w:rPr>
        <w:t>§ 5</w:t>
      </w:r>
    </w:p>
    <w:p w14:paraId="1785F16F" w14:textId="77777777" w:rsidR="00836A5B" w:rsidRDefault="00836A5B" w:rsidP="00836A5B">
      <w:pPr>
        <w:numPr>
          <w:ilvl w:val="0"/>
          <w:numId w:val="13"/>
        </w:numPr>
        <w:jc w:val="both"/>
      </w:pPr>
      <w:r>
        <w:t>Wykonawca zapłaci Zamawiającemu karę umowną:</w:t>
      </w:r>
    </w:p>
    <w:p w14:paraId="088BF3E3" w14:textId="77777777" w:rsidR="00836A5B" w:rsidRDefault="00836A5B" w:rsidP="00836A5B">
      <w:pPr>
        <w:numPr>
          <w:ilvl w:val="0"/>
          <w:numId w:val="14"/>
        </w:numPr>
        <w:jc w:val="both"/>
      </w:pPr>
      <w:r>
        <w:tab/>
        <w:t>w wysokości 10% wartości umowy brutto, gdy Zamawiający odstąpi od tej umowy z powodu okoliczności za które odpowiada Wykonawca;</w:t>
      </w:r>
    </w:p>
    <w:p w14:paraId="7C1806A8" w14:textId="77777777" w:rsidR="00836A5B" w:rsidRDefault="00836A5B" w:rsidP="00836A5B">
      <w:pPr>
        <w:numPr>
          <w:ilvl w:val="0"/>
          <w:numId w:val="14"/>
        </w:numPr>
        <w:jc w:val="both"/>
      </w:pPr>
      <w:r>
        <w:tab/>
        <w:t>za opóźnienie w zakończeniu prac objętych przedmiotem umowy w stosunku do terminu wyznaczonego w § 3 ust. 1 umowy, w wysokości 0,5% wynagrodzenia brutto określonego w § 2 niniejszej umowy, za każdy dzień opóźnienia;</w:t>
      </w:r>
    </w:p>
    <w:p w14:paraId="40C447E7" w14:textId="4B363109" w:rsidR="00836A5B" w:rsidRDefault="00836A5B" w:rsidP="00836A5B">
      <w:pPr>
        <w:numPr>
          <w:ilvl w:val="0"/>
          <w:numId w:val="14"/>
        </w:numPr>
        <w:jc w:val="both"/>
      </w:pPr>
      <w:r>
        <w:tab/>
        <w:t>za opóźnienie w usunięciu wad w przedmiocie umowy stwierdzonych przy odbiorze lub w okresie gwarancji jakości w wysokości 0,</w:t>
      </w:r>
      <w:r w:rsidR="00901CEF">
        <w:t>2</w:t>
      </w:r>
      <w:r>
        <w:t>% wynagrodzenia brutto określonego w § 2 niniejszej umowy, za każdy dzień opóźnienia licząc od ustalonego terminu usunięcia wad.</w:t>
      </w:r>
    </w:p>
    <w:p w14:paraId="45073FE9" w14:textId="77777777" w:rsidR="00836A5B" w:rsidRDefault="00836A5B" w:rsidP="008E62C0">
      <w:pPr>
        <w:numPr>
          <w:ilvl w:val="0"/>
          <w:numId w:val="13"/>
        </w:numPr>
        <w:ind w:left="709" w:hanging="709"/>
        <w:jc w:val="both"/>
      </w:pPr>
      <w:r>
        <w:t>Zamawiający zastrzega sobie prawo dochodzenia odszkodowania uzupełniającego przewyższającego wysokość zastrzeżonych kar umownych – na zasadach ogólnych prawa cywilnego zgodnie z art. 471 Kodeksu cywilnego.</w:t>
      </w:r>
    </w:p>
    <w:p w14:paraId="422BA310" w14:textId="77777777" w:rsidR="00836A5B" w:rsidRDefault="00836A5B" w:rsidP="008E62C0">
      <w:pPr>
        <w:numPr>
          <w:ilvl w:val="0"/>
          <w:numId w:val="13"/>
        </w:numPr>
        <w:ind w:left="142" w:hanging="142"/>
        <w:jc w:val="both"/>
      </w:pPr>
      <w:r>
        <w:t>Wykonawca wyraża zgodę na potrącenie mu ewentualnych kar umownych i ewentualnych wzajemnych roszczeń z przysługującego mu wynagrodzenia.</w:t>
      </w:r>
    </w:p>
    <w:p w14:paraId="1F1B795A" w14:textId="77777777" w:rsidR="00836A5B" w:rsidRDefault="00836A5B" w:rsidP="00836A5B">
      <w:pPr>
        <w:tabs>
          <w:tab w:val="left" w:pos="360"/>
        </w:tabs>
        <w:jc w:val="center"/>
        <w:rPr>
          <w:u w:color="FF0000"/>
        </w:rPr>
      </w:pPr>
    </w:p>
    <w:p w14:paraId="70359F50" w14:textId="77777777" w:rsidR="00547B7C" w:rsidRDefault="00547B7C" w:rsidP="00836A5B">
      <w:pPr>
        <w:tabs>
          <w:tab w:val="left" w:pos="360"/>
        </w:tabs>
        <w:jc w:val="center"/>
        <w:rPr>
          <w:b/>
          <w:bCs/>
        </w:rPr>
      </w:pPr>
    </w:p>
    <w:p w14:paraId="7C0B31AE" w14:textId="70FE8B5F" w:rsidR="00836A5B" w:rsidRDefault="00836A5B" w:rsidP="00836A5B">
      <w:pPr>
        <w:tabs>
          <w:tab w:val="left" w:pos="360"/>
        </w:tabs>
        <w:jc w:val="center"/>
        <w:rPr>
          <w:b/>
          <w:bCs/>
        </w:rPr>
      </w:pPr>
      <w:r>
        <w:rPr>
          <w:b/>
          <w:bCs/>
        </w:rPr>
        <w:lastRenderedPageBreak/>
        <w:t xml:space="preserve">§ </w:t>
      </w:r>
      <w:r w:rsidR="004C1F68">
        <w:rPr>
          <w:b/>
          <w:bCs/>
        </w:rPr>
        <w:t>6</w:t>
      </w:r>
    </w:p>
    <w:p w14:paraId="547DE50F" w14:textId="77777777" w:rsidR="004C1F68" w:rsidRPr="008E62C0" w:rsidRDefault="004C1F68" w:rsidP="00836A5B">
      <w:pPr>
        <w:tabs>
          <w:tab w:val="left" w:pos="360"/>
        </w:tabs>
        <w:jc w:val="center"/>
        <w:rPr>
          <w:rFonts w:cs="Times New Roman"/>
          <w:b/>
          <w:bCs/>
        </w:rPr>
      </w:pPr>
    </w:p>
    <w:p w14:paraId="2EAA345E" w14:textId="37F32214" w:rsidR="008E62C0" w:rsidRPr="008E62C0" w:rsidRDefault="008E62C0" w:rsidP="008E62C0">
      <w:pPr>
        <w:pStyle w:val="Numerustpu"/>
        <w:numPr>
          <w:ilvl w:val="1"/>
          <w:numId w:val="33"/>
        </w:numPr>
        <w:ind w:left="426" w:hanging="426"/>
        <w:rPr>
          <w:rFonts w:ascii="Times New Roman" w:hAnsi="Times New Roman" w:cs="Times New Roman"/>
          <w:b/>
          <w:sz w:val="24"/>
          <w:szCs w:val="24"/>
        </w:rPr>
      </w:pPr>
      <w:r w:rsidRPr="008E62C0">
        <w:rPr>
          <w:rFonts w:ascii="Times New Roman" w:hAnsi="Times New Roman" w:cs="Times New Roman"/>
          <w:sz w:val="24"/>
          <w:szCs w:val="24"/>
        </w:rPr>
        <w:t xml:space="preserve">Wykonawca, zgodnie ze złożoną Ofertą udziela Zamawiającemu na Przedmiot umowy gwarancji jakości na okres 60 miesięcy, licząc od daty podpisania protokołu odbioru końcowego. Wykonawca udziela ponadto rękojmi za wady na okres równy okresowi gwarancji. </w:t>
      </w:r>
    </w:p>
    <w:p w14:paraId="52A7D689" w14:textId="67404CFA" w:rsidR="008E62C0" w:rsidRPr="008E62C0" w:rsidRDefault="008E62C0" w:rsidP="008E62C0">
      <w:pPr>
        <w:pStyle w:val="Numerustpu"/>
        <w:numPr>
          <w:ilvl w:val="0"/>
          <w:numId w:val="0"/>
        </w:numPr>
        <w:ind w:left="426" w:hanging="426"/>
        <w:rPr>
          <w:rFonts w:ascii="Times New Roman" w:hAnsi="Times New Roman" w:cs="Times New Roman"/>
          <w:sz w:val="24"/>
          <w:szCs w:val="24"/>
        </w:rPr>
      </w:pPr>
      <w:r w:rsidRPr="008E62C0">
        <w:rPr>
          <w:rFonts w:ascii="Times New Roman" w:hAnsi="Times New Roman" w:cs="Times New Roman"/>
          <w:sz w:val="24"/>
          <w:szCs w:val="24"/>
        </w:rPr>
        <w:t xml:space="preserve">6.2 Udzielając gwarancji jakości Wykonawca oświadcza, że Przedmiot umowy został wykonany należycie oraz posiada właściwości ustalone w </w:t>
      </w:r>
      <w:r w:rsidR="00901CEF">
        <w:rPr>
          <w:rFonts w:ascii="Times New Roman" w:hAnsi="Times New Roman" w:cs="Times New Roman"/>
          <w:sz w:val="24"/>
          <w:szCs w:val="24"/>
        </w:rPr>
        <w:t>u</w:t>
      </w:r>
      <w:r w:rsidRPr="008E62C0">
        <w:rPr>
          <w:rFonts w:ascii="Times New Roman" w:hAnsi="Times New Roman" w:cs="Times New Roman"/>
          <w:sz w:val="24"/>
          <w:szCs w:val="24"/>
        </w:rPr>
        <w:t xml:space="preserve">mowie lub </w:t>
      </w:r>
      <w:r w:rsidR="00901CEF">
        <w:rPr>
          <w:rFonts w:ascii="Times New Roman" w:hAnsi="Times New Roman" w:cs="Times New Roman"/>
          <w:sz w:val="24"/>
          <w:szCs w:val="24"/>
        </w:rPr>
        <w:t>warunkach technicznych</w:t>
      </w:r>
      <w:r w:rsidRPr="008E62C0">
        <w:rPr>
          <w:rFonts w:ascii="Times New Roman" w:hAnsi="Times New Roman" w:cs="Times New Roman"/>
          <w:sz w:val="24"/>
          <w:szCs w:val="24"/>
        </w:rPr>
        <w:t>.</w:t>
      </w:r>
    </w:p>
    <w:p w14:paraId="6338D7CD" w14:textId="77777777" w:rsidR="008E62C0" w:rsidRPr="008E62C0" w:rsidRDefault="008E62C0" w:rsidP="008E62C0">
      <w:pPr>
        <w:pStyle w:val="Numerustpu"/>
        <w:numPr>
          <w:ilvl w:val="1"/>
          <w:numId w:val="34"/>
        </w:numPr>
        <w:ind w:left="426" w:hanging="426"/>
        <w:rPr>
          <w:rFonts w:ascii="Times New Roman" w:hAnsi="Times New Roman" w:cs="Times New Roman"/>
          <w:sz w:val="24"/>
          <w:szCs w:val="24"/>
        </w:rPr>
      </w:pPr>
      <w:r w:rsidRPr="008E62C0">
        <w:rPr>
          <w:rFonts w:ascii="Times New Roman" w:hAnsi="Times New Roman" w:cs="Times New Roman"/>
          <w:sz w:val="24"/>
          <w:szCs w:val="24"/>
        </w:rPr>
        <w:t>Wykonawca ponosi wobec Zamawiającego odpowiedzialność z tytułu rękojmi za wady i gwarancji jakości Przedmiotu umowy na zasadach określonych w niniejszym paragrafie oraz przepisach Kodeksu cywilnego.</w:t>
      </w:r>
    </w:p>
    <w:p w14:paraId="67B49B8B" w14:textId="77777777" w:rsidR="008E62C0" w:rsidRPr="008E62C0" w:rsidRDefault="008E62C0" w:rsidP="008E62C0">
      <w:pPr>
        <w:pStyle w:val="Numerustpu"/>
        <w:numPr>
          <w:ilvl w:val="1"/>
          <w:numId w:val="34"/>
        </w:numPr>
        <w:ind w:left="426" w:hanging="426"/>
        <w:rPr>
          <w:rFonts w:ascii="Times New Roman" w:hAnsi="Times New Roman" w:cs="Times New Roman"/>
          <w:sz w:val="24"/>
          <w:szCs w:val="24"/>
        </w:rPr>
      </w:pPr>
      <w:r w:rsidRPr="008E62C0">
        <w:rPr>
          <w:rFonts w:ascii="Times New Roman" w:hAnsi="Times New Roman" w:cs="Times New Roman"/>
          <w:sz w:val="24"/>
          <w:szCs w:val="24"/>
        </w:rPr>
        <w:t xml:space="preserve">W przypadku dostrzeżenia wady podczas korzystania z Przedmiotu umowy, Zamawiający zgłasza Wykonawcy wadę niezwłocznie po jej wykryciu, nie później niż w terminie 21 dni. W przypadku zgłoszenia zawiadomienia o wystąpieniu wady przez podmioty trzecie, które uzyskają dostęp do Przedmiotu umowy w ramach ich obowiązków, Zamawiający jest zobowiązany do niezwłocznego zgłoszenia wady Wykonawcy, nie później niż w terminie 21 dni od powzięcia o niej wiedzy. </w:t>
      </w:r>
    </w:p>
    <w:p w14:paraId="16C013AB" w14:textId="77777777" w:rsidR="008E62C0" w:rsidRPr="008E62C0" w:rsidRDefault="008E62C0" w:rsidP="008E62C0">
      <w:pPr>
        <w:pStyle w:val="Numerustpu"/>
        <w:numPr>
          <w:ilvl w:val="1"/>
          <w:numId w:val="34"/>
        </w:numPr>
        <w:ind w:left="426" w:hanging="426"/>
        <w:rPr>
          <w:rFonts w:ascii="Times New Roman" w:hAnsi="Times New Roman" w:cs="Times New Roman"/>
          <w:sz w:val="24"/>
          <w:szCs w:val="24"/>
        </w:rPr>
      </w:pPr>
      <w:r w:rsidRPr="008E62C0">
        <w:rPr>
          <w:rFonts w:ascii="Times New Roman" w:hAnsi="Times New Roman" w:cs="Times New Roman"/>
          <w:sz w:val="24"/>
          <w:szCs w:val="24"/>
        </w:rPr>
        <w:t>Wady Przedmiotu umowy muszą zostać usunięte przez Wykonawcę najpóźniej w terminie 30 dni od daty zgłoszenia Wady Wykonawcy.</w:t>
      </w:r>
    </w:p>
    <w:p w14:paraId="61BF3760" w14:textId="55EEC415" w:rsidR="008E62C0" w:rsidRPr="008E62C0" w:rsidRDefault="008E62C0" w:rsidP="008E62C0">
      <w:pPr>
        <w:pStyle w:val="Numerustpu"/>
        <w:numPr>
          <w:ilvl w:val="1"/>
          <w:numId w:val="34"/>
        </w:numPr>
        <w:ind w:left="426" w:hanging="426"/>
        <w:rPr>
          <w:rFonts w:ascii="Times New Roman" w:hAnsi="Times New Roman" w:cs="Times New Roman"/>
          <w:sz w:val="24"/>
          <w:szCs w:val="24"/>
        </w:rPr>
      </w:pPr>
      <w:r w:rsidRPr="008E62C0">
        <w:rPr>
          <w:rFonts w:ascii="Times New Roman" w:hAnsi="Times New Roman" w:cs="Times New Roman"/>
          <w:sz w:val="24"/>
          <w:szCs w:val="24"/>
        </w:rPr>
        <w:t xml:space="preserve">W przypadku, gdy Wykonawca nie przystępuje do usuwania Wad, nie usunie wady w terminie określonym w § </w:t>
      </w:r>
      <w:r w:rsidR="00B7084E">
        <w:rPr>
          <w:rFonts w:ascii="Times New Roman" w:hAnsi="Times New Roman" w:cs="Times New Roman"/>
          <w:sz w:val="24"/>
          <w:szCs w:val="24"/>
        </w:rPr>
        <w:t>6</w:t>
      </w:r>
      <w:r w:rsidRPr="008E62C0">
        <w:rPr>
          <w:rFonts w:ascii="Times New Roman" w:hAnsi="Times New Roman" w:cs="Times New Roman"/>
          <w:sz w:val="24"/>
          <w:szCs w:val="24"/>
        </w:rPr>
        <w:t>.</w:t>
      </w:r>
      <w:r w:rsidR="00954C70">
        <w:rPr>
          <w:rFonts w:ascii="Times New Roman" w:hAnsi="Times New Roman" w:cs="Times New Roman"/>
          <w:sz w:val="24"/>
          <w:szCs w:val="24"/>
        </w:rPr>
        <w:t>6</w:t>
      </w:r>
      <w:r w:rsidRPr="008E62C0">
        <w:rPr>
          <w:rFonts w:ascii="Times New Roman" w:hAnsi="Times New Roman" w:cs="Times New Roman"/>
          <w:sz w:val="24"/>
          <w:szCs w:val="24"/>
        </w:rPr>
        <w:t xml:space="preserve">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7 dni. W przypadku nieusunięcia wady w dodatkowym terminie Wykonawca zobowiązuje się zwrócić Zamawiającemu koszty wykonania zastępczego w terminie 7 dni od doręczenia wezwania zapłaty.</w:t>
      </w:r>
    </w:p>
    <w:p w14:paraId="7FBC36D0" w14:textId="77777777" w:rsidR="008E62C0" w:rsidRPr="008E62C0" w:rsidRDefault="008E62C0" w:rsidP="008E62C0">
      <w:pPr>
        <w:pStyle w:val="Numerustpu"/>
        <w:numPr>
          <w:ilvl w:val="1"/>
          <w:numId w:val="34"/>
        </w:numPr>
        <w:ind w:left="426" w:hanging="426"/>
        <w:rPr>
          <w:rFonts w:ascii="Times New Roman" w:hAnsi="Times New Roman" w:cs="Times New Roman"/>
          <w:sz w:val="24"/>
          <w:szCs w:val="24"/>
        </w:rPr>
      </w:pPr>
      <w:r w:rsidRPr="008E62C0">
        <w:rPr>
          <w:rFonts w:ascii="Times New Roman" w:hAnsi="Times New Roman" w:cs="Times New Roman"/>
          <w:sz w:val="24"/>
          <w:szCs w:val="24"/>
        </w:rPr>
        <w:t>Usunięcie Wad następuje na koszt i ryzyko Wykonawcy.</w:t>
      </w:r>
    </w:p>
    <w:p w14:paraId="728FBAB4" w14:textId="1C6DC456" w:rsidR="008E62C0" w:rsidRPr="008E62C0" w:rsidRDefault="008E62C0" w:rsidP="008E62C0">
      <w:pPr>
        <w:pStyle w:val="Numerustpu"/>
        <w:numPr>
          <w:ilvl w:val="1"/>
          <w:numId w:val="34"/>
        </w:numPr>
        <w:ind w:left="426" w:hanging="426"/>
        <w:rPr>
          <w:rFonts w:ascii="Times New Roman" w:hAnsi="Times New Roman" w:cs="Times New Roman"/>
          <w:sz w:val="24"/>
          <w:szCs w:val="24"/>
        </w:rPr>
      </w:pPr>
      <w:r w:rsidRPr="008E62C0">
        <w:rPr>
          <w:rFonts w:ascii="Times New Roman" w:hAnsi="Times New Roman" w:cs="Times New Roman"/>
          <w:sz w:val="24"/>
          <w:szCs w:val="24"/>
        </w:rPr>
        <w:t xml:space="preserve">Zamawiający ma prawo wykonać uprawnienia z tytułu gwarancji także po upływie jej okresu, jeśli Wada została ujawniona w okresie gwarancji. </w:t>
      </w:r>
    </w:p>
    <w:p w14:paraId="1FCC7458" w14:textId="3DE0C283" w:rsidR="008E62C0" w:rsidRPr="008E62C0" w:rsidRDefault="008E62C0" w:rsidP="008E62C0">
      <w:pPr>
        <w:keepNext/>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360" w:after="120" w:line="276" w:lineRule="auto"/>
        <w:ind w:left="141"/>
        <w:jc w:val="center"/>
        <w:outlineLvl w:val="0"/>
        <w:rPr>
          <w:rFonts w:ascii="Arial" w:eastAsia="Lucida Sans Unicode" w:hAnsi="Arial" w:cs="Arial"/>
          <w:b/>
          <w:bCs/>
          <w:color w:val="auto"/>
          <w:sz w:val="20"/>
          <w:szCs w:val="20"/>
          <w:bdr w:val="none" w:sz="0" w:space="0" w:color="auto"/>
          <w:lang w:eastAsia="zh-CN" w:bidi="hi-IN"/>
        </w:rPr>
      </w:pPr>
      <w:r>
        <w:rPr>
          <w:rFonts w:ascii="Arial" w:eastAsia="Lucida Sans Unicode" w:hAnsi="Arial" w:cs="Arial"/>
          <w:b/>
          <w:bCs/>
          <w:color w:val="auto"/>
          <w:sz w:val="20"/>
          <w:szCs w:val="20"/>
          <w:bdr w:val="none" w:sz="0" w:space="0" w:color="auto"/>
          <w:lang w:eastAsia="zh-CN" w:bidi="hi-IN"/>
        </w:rPr>
        <w:t xml:space="preserve">§ 7 </w:t>
      </w:r>
      <w:r w:rsidRPr="008E62C0">
        <w:rPr>
          <w:rFonts w:ascii="Arial" w:eastAsia="Lucida Sans Unicode" w:hAnsi="Arial" w:cs="Arial"/>
          <w:b/>
          <w:bCs/>
          <w:color w:val="auto"/>
          <w:sz w:val="20"/>
          <w:szCs w:val="20"/>
          <w:bdr w:val="none" w:sz="0" w:space="0" w:color="auto"/>
          <w:lang w:eastAsia="zh-CN" w:bidi="hi-IN"/>
        </w:rPr>
        <w:t>Zmiana umowy</w:t>
      </w:r>
    </w:p>
    <w:p w14:paraId="018AB41E" w14:textId="579E19A7" w:rsidR="008E62C0" w:rsidRPr="008E62C0" w:rsidRDefault="008E62C0" w:rsidP="008E62C0">
      <w:pPr>
        <w:pStyle w:val="Numerustpu"/>
        <w:numPr>
          <w:ilvl w:val="1"/>
          <w:numId w:val="37"/>
        </w:numPr>
        <w:rPr>
          <w:rFonts w:ascii="Times New Roman" w:hAnsi="Times New Roman" w:cs="Times New Roman"/>
          <w:sz w:val="24"/>
          <w:szCs w:val="24"/>
        </w:rPr>
      </w:pPr>
      <w:r w:rsidRPr="008E62C0">
        <w:rPr>
          <w:rFonts w:ascii="Times New Roman" w:hAnsi="Times New Roman" w:cs="Times New Roman"/>
          <w:sz w:val="24"/>
          <w:szCs w:val="24"/>
        </w:rPr>
        <w:t>Zamawiający i Wykonawca przewidują możliwość zamiany postanowień zawartej Umowy w następujących przypadkach:</w:t>
      </w:r>
    </w:p>
    <w:p w14:paraId="6260A28F" w14:textId="5BA0D082" w:rsidR="008E62C0" w:rsidRPr="008E62C0" w:rsidRDefault="008E62C0" w:rsidP="008E62C0">
      <w:pPr>
        <w:pStyle w:val="Literawustpie"/>
        <w:numPr>
          <w:ilvl w:val="1"/>
          <w:numId w:val="40"/>
        </w:numPr>
        <w:rPr>
          <w:rFonts w:ascii="Times New Roman" w:hAnsi="Times New Roman" w:cs="Times New Roman"/>
          <w:sz w:val="24"/>
          <w:szCs w:val="24"/>
        </w:rPr>
      </w:pPr>
      <w:r w:rsidRPr="008E62C0">
        <w:rPr>
          <w:rFonts w:ascii="Times New Roman" w:hAnsi="Times New Roman" w:cs="Times New Roman"/>
          <w:sz w:val="24"/>
          <w:szCs w:val="24"/>
        </w:rPr>
        <w:t xml:space="preserve">gdy konieczność wprowadzenia zmian będzie następstwem zmian powszechnie obowiązującego prawa - w takim zakresie, w jakim będzie to niezbędne w celu dostosowania postanowień Umowy do zaistniałego stanu prawnego; </w:t>
      </w:r>
    </w:p>
    <w:p w14:paraId="501F2C50" w14:textId="3CB40CED" w:rsidR="008E62C0" w:rsidRPr="008E62C0" w:rsidRDefault="008E62C0" w:rsidP="008E62C0">
      <w:pPr>
        <w:pStyle w:val="Numerustpu"/>
        <w:numPr>
          <w:ilvl w:val="1"/>
          <w:numId w:val="40"/>
        </w:numPr>
        <w:rPr>
          <w:rFonts w:ascii="Times New Roman" w:hAnsi="Times New Roman" w:cs="Times New Roman"/>
          <w:sz w:val="24"/>
          <w:szCs w:val="24"/>
        </w:rPr>
      </w:pPr>
      <w:r w:rsidRPr="008E62C0">
        <w:rPr>
          <w:rFonts w:ascii="Times New Roman" w:hAnsi="Times New Roman" w:cs="Times New Roman"/>
          <w:sz w:val="24"/>
          <w:szCs w:val="24"/>
        </w:rPr>
        <w:t xml:space="preserve">gdy konieczność wprowadzenia zmian będzie następstwem zmian wytycznych, wymagań lub zaleceń instytucji, która przyznała środki na sfinansowanie Umowy - w takim zakresie, w jakim będzie to niezbędne w celu dostosowania postanowień Umowy do zaistniałego stanu prawnego lub faktycznego; </w:t>
      </w:r>
    </w:p>
    <w:p w14:paraId="65649D8F" w14:textId="7D4B62ED" w:rsidR="008E62C0" w:rsidRPr="008E62C0" w:rsidRDefault="008E62C0" w:rsidP="008E62C0">
      <w:pPr>
        <w:pStyle w:val="Numerustpu"/>
        <w:numPr>
          <w:ilvl w:val="1"/>
          <w:numId w:val="40"/>
        </w:numPr>
        <w:rPr>
          <w:rFonts w:ascii="Times New Roman" w:hAnsi="Times New Roman" w:cs="Times New Roman"/>
          <w:sz w:val="24"/>
          <w:szCs w:val="24"/>
        </w:rPr>
      </w:pPr>
      <w:r w:rsidRPr="008E62C0">
        <w:rPr>
          <w:rFonts w:ascii="Times New Roman" w:hAnsi="Times New Roman" w:cs="Times New Roman"/>
          <w:sz w:val="24"/>
          <w:szCs w:val="24"/>
        </w:rPr>
        <w:lastRenderedPageBreak/>
        <w:t>gdy konieczność wprowadzenia zmian wynika z zaistnienia siły wyższej, tj. zdarzenia losowego lub wywołanego przez czynniki zewnętrzne, którego nie można było przewidzieć ani mu zapobiec lub przezwyciężyć poprzez działanie z zachowaniem należytej staranności;</w:t>
      </w:r>
    </w:p>
    <w:p w14:paraId="5FFD7055" w14:textId="77777777" w:rsidR="008E62C0" w:rsidRPr="008E62C0" w:rsidRDefault="008E62C0" w:rsidP="008E62C0">
      <w:pPr>
        <w:pStyle w:val="Numerustpu"/>
        <w:numPr>
          <w:ilvl w:val="1"/>
          <w:numId w:val="40"/>
        </w:numPr>
        <w:rPr>
          <w:rFonts w:ascii="Times New Roman" w:hAnsi="Times New Roman" w:cs="Times New Roman"/>
          <w:sz w:val="24"/>
          <w:szCs w:val="24"/>
        </w:rPr>
      </w:pPr>
      <w:r w:rsidRPr="008E62C0">
        <w:rPr>
          <w:rFonts w:ascii="Times New Roman" w:hAnsi="Times New Roman" w:cs="Times New Roman"/>
          <w:sz w:val="24"/>
          <w:szCs w:val="24"/>
        </w:rPr>
        <w:t>gdy potrzeba wprowadzenia zmian wynika z wymogów technicznych lub technologicznych, nie leżących po stronie Wykonawcy;</w:t>
      </w:r>
    </w:p>
    <w:p w14:paraId="18CB509C" w14:textId="77777777" w:rsidR="008E62C0" w:rsidRPr="008E62C0" w:rsidRDefault="008E62C0" w:rsidP="008E62C0">
      <w:pPr>
        <w:pStyle w:val="Numerustpu"/>
        <w:numPr>
          <w:ilvl w:val="1"/>
          <w:numId w:val="40"/>
        </w:numPr>
        <w:rPr>
          <w:rFonts w:ascii="Times New Roman" w:hAnsi="Times New Roman" w:cs="Times New Roman"/>
          <w:sz w:val="24"/>
          <w:szCs w:val="24"/>
        </w:rPr>
      </w:pPr>
      <w:r w:rsidRPr="008E62C0">
        <w:rPr>
          <w:rFonts w:ascii="Times New Roman" w:hAnsi="Times New Roman" w:cs="Times New Roman"/>
          <w:sz w:val="24"/>
          <w:szCs w:val="24"/>
        </w:rPr>
        <w:t>w przypadku 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14:paraId="4AE04172" w14:textId="5ADBDE81" w:rsidR="008E62C0" w:rsidRPr="008E62C0" w:rsidRDefault="008E62C0" w:rsidP="008E62C0">
      <w:pPr>
        <w:pStyle w:val="Numerustpu"/>
        <w:numPr>
          <w:ilvl w:val="1"/>
          <w:numId w:val="40"/>
        </w:numPr>
        <w:rPr>
          <w:rFonts w:ascii="Times New Roman" w:hAnsi="Times New Roman" w:cs="Times New Roman"/>
          <w:sz w:val="24"/>
          <w:szCs w:val="24"/>
        </w:rPr>
      </w:pPr>
      <w:r w:rsidRPr="008E62C0">
        <w:rPr>
          <w:rFonts w:ascii="Times New Roman" w:hAnsi="Times New Roman" w:cs="Times New Roman"/>
          <w:sz w:val="24"/>
          <w:szCs w:val="24"/>
        </w:rPr>
        <w:t>gdy z przyczyn niezależnych od stron Umowy konieczna będzie zmiana końcowego terminu realizacji Umowy;</w:t>
      </w:r>
    </w:p>
    <w:p w14:paraId="183B84EA" w14:textId="0C9A45C5" w:rsidR="008E62C0" w:rsidRPr="008E62C0" w:rsidRDefault="008E62C0" w:rsidP="008E62C0">
      <w:pPr>
        <w:pStyle w:val="Numerustpu"/>
        <w:numPr>
          <w:ilvl w:val="1"/>
          <w:numId w:val="40"/>
        </w:numPr>
        <w:rPr>
          <w:rFonts w:ascii="Times New Roman" w:hAnsi="Times New Roman" w:cs="Times New Roman"/>
          <w:sz w:val="24"/>
          <w:szCs w:val="24"/>
        </w:rPr>
      </w:pPr>
      <w:r w:rsidRPr="008E62C0">
        <w:rPr>
          <w:rFonts w:ascii="Times New Roman" w:hAnsi="Times New Roman" w:cs="Times New Roman"/>
          <w:sz w:val="24"/>
          <w:szCs w:val="24"/>
        </w:rPr>
        <w:t xml:space="preserve">konieczności zmiany osób wyznaczonych przez Wykonawcę do realizacji Przedmiotu umowy, wskazanych w § </w:t>
      </w:r>
      <w:r w:rsidR="00AB2F32">
        <w:rPr>
          <w:rFonts w:ascii="Times New Roman" w:hAnsi="Times New Roman" w:cs="Times New Roman"/>
          <w:sz w:val="24"/>
          <w:szCs w:val="24"/>
        </w:rPr>
        <w:t>3 ust. 5 lit. b</w:t>
      </w:r>
      <w:r w:rsidRPr="008E62C0">
        <w:rPr>
          <w:rFonts w:ascii="Times New Roman" w:hAnsi="Times New Roman" w:cs="Times New Roman"/>
          <w:sz w:val="24"/>
          <w:szCs w:val="24"/>
        </w:rPr>
        <w:t xml:space="preserve"> Umowy, w sytuacji:</w:t>
      </w:r>
    </w:p>
    <w:p w14:paraId="3E66B7F6" w14:textId="77777777" w:rsidR="008E62C0" w:rsidRPr="008E62C0" w:rsidRDefault="008E62C0" w:rsidP="004F6238">
      <w:pPr>
        <w:pStyle w:val="Numerustpu"/>
        <w:numPr>
          <w:ilvl w:val="1"/>
          <w:numId w:val="41"/>
        </w:numPr>
        <w:ind w:left="1985" w:hanging="142"/>
        <w:rPr>
          <w:rFonts w:ascii="Times New Roman" w:hAnsi="Times New Roman" w:cs="Times New Roman"/>
          <w:sz w:val="24"/>
          <w:szCs w:val="24"/>
        </w:rPr>
      </w:pPr>
      <w:r w:rsidRPr="008E62C0">
        <w:rPr>
          <w:rFonts w:ascii="Times New Roman" w:hAnsi="Times New Roman" w:cs="Times New Roman"/>
          <w:sz w:val="24"/>
          <w:szCs w:val="24"/>
        </w:rPr>
        <w:t>ich śmierci, przewlekłej choroby lub innych zdarzeń losowych,</w:t>
      </w:r>
    </w:p>
    <w:p w14:paraId="05AC1FA1" w14:textId="77777777" w:rsidR="008E62C0" w:rsidRPr="008E62C0" w:rsidRDefault="008E62C0" w:rsidP="004F6238">
      <w:pPr>
        <w:pStyle w:val="Numerustpu"/>
        <w:numPr>
          <w:ilvl w:val="1"/>
          <w:numId w:val="41"/>
        </w:numPr>
        <w:ind w:left="1985" w:hanging="142"/>
        <w:rPr>
          <w:rFonts w:ascii="Times New Roman" w:hAnsi="Times New Roman" w:cs="Times New Roman"/>
          <w:sz w:val="24"/>
          <w:szCs w:val="24"/>
        </w:rPr>
      </w:pPr>
      <w:r w:rsidRPr="008E62C0">
        <w:rPr>
          <w:rFonts w:ascii="Times New Roman" w:hAnsi="Times New Roman" w:cs="Times New Roman"/>
          <w:sz w:val="24"/>
          <w:szCs w:val="24"/>
        </w:rPr>
        <w:t>niewywiązywania się przez te osoby z obowiązków wynikających z Umowy,</w:t>
      </w:r>
    </w:p>
    <w:p w14:paraId="37460D00" w14:textId="77777777" w:rsidR="008E62C0" w:rsidRPr="008E62C0" w:rsidRDefault="008E62C0" w:rsidP="004F6238">
      <w:pPr>
        <w:pStyle w:val="Numerustpu"/>
        <w:numPr>
          <w:ilvl w:val="1"/>
          <w:numId w:val="41"/>
        </w:numPr>
        <w:ind w:left="1985" w:hanging="142"/>
        <w:rPr>
          <w:rFonts w:ascii="Times New Roman" w:hAnsi="Times New Roman" w:cs="Times New Roman"/>
          <w:sz w:val="24"/>
          <w:szCs w:val="24"/>
        </w:rPr>
      </w:pPr>
      <w:r w:rsidRPr="008E62C0">
        <w:rPr>
          <w:rFonts w:ascii="Times New Roman" w:hAnsi="Times New Roman" w:cs="Times New Roman"/>
          <w:sz w:val="24"/>
          <w:szCs w:val="24"/>
        </w:rPr>
        <w:t>rezygnacji w formie pisemnej tych osób z wykonywania swoich obowiązków, pod warunkiem, że Wykonawca zaproponuje na ich miejsce nowe osoby, które będą spełniały wymagania określone przez Zamawiającego w SIWZ i będą legitymować się doświadczeniem na co najmniej takim samym poziomie jak osoby rezygnujące;</w:t>
      </w:r>
    </w:p>
    <w:p w14:paraId="156D849B" w14:textId="52F8C93A" w:rsidR="008E62C0" w:rsidRPr="008E62C0" w:rsidRDefault="008E62C0" w:rsidP="008E62C0">
      <w:pPr>
        <w:pStyle w:val="Numerustpu"/>
        <w:numPr>
          <w:ilvl w:val="1"/>
          <w:numId w:val="40"/>
        </w:numPr>
        <w:rPr>
          <w:rFonts w:ascii="Times New Roman" w:hAnsi="Times New Roman" w:cs="Times New Roman"/>
          <w:sz w:val="24"/>
          <w:szCs w:val="24"/>
        </w:rPr>
      </w:pPr>
      <w:r w:rsidRPr="008E62C0">
        <w:rPr>
          <w:rFonts w:ascii="Times New Roman" w:hAnsi="Times New Roman" w:cs="Times New Roman"/>
          <w:sz w:val="24"/>
          <w:szCs w:val="24"/>
        </w:rPr>
        <w:t>w przypadku zmiany wysokości stawki podatku od towarów i usług, minimalnego wynagrodzenia za pracę albo wysokości minimalnej stawki godzinowej, ustalonych na podstawie przepisów ustawy z dnia 10 października 2002 roku o minimalnym wynagrodzeniu za pracę (Dz.U. z 20</w:t>
      </w:r>
      <w:r w:rsidR="004F6238">
        <w:rPr>
          <w:rFonts w:ascii="Times New Roman" w:hAnsi="Times New Roman" w:cs="Times New Roman"/>
          <w:sz w:val="24"/>
          <w:szCs w:val="24"/>
        </w:rPr>
        <w:t>20</w:t>
      </w:r>
      <w:r w:rsidRPr="008E62C0">
        <w:rPr>
          <w:rFonts w:ascii="Times New Roman" w:hAnsi="Times New Roman" w:cs="Times New Roman"/>
          <w:sz w:val="24"/>
          <w:szCs w:val="24"/>
        </w:rPr>
        <w:t xml:space="preserve"> poz. 2</w:t>
      </w:r>
      <w:r w:rsidR="004F6238">
        <w:rPr>
          <w:rFonts w:ascii="Times New Roman" w:hAnsi="Times New Roman" w:cs="Times New Roman"/>
          <w:sz w:val="24"/>
          <w:szCs w:val="24"/>
        </w:rPr>
        <w:t>207</w:t>
      </w:r>
      <w:r w:rsidRPr="008E62C0">
        <w:rPr>
          <w:rFonts w:ascii="Times New Roman" w:hAnsi="Times New Roman" w:cs="Times New Roman"/>
          <w:sz w:val="24"/>
          <w:szCs w:val="24"/>
        </w:rPr>
        <w:t xml:space="preserve"> ze zm.), względnie zasad podlegania ubezpieczeniom społecznym lub ubezpieczeniu zdrowotnemu lub wysokości składki na ubezpieczenia społeczne lub zdrowotne oraz zmiany zasad gromadzenia i wysokości wpłat do pracowniczych planów kapitałowych, o których mowa w ustawie z dnia 4 października 2018 r. o pracowniczych planach kapitałowych – jeżeli zmiany te będę miały wpływ na koszty wykonania zamówienia przez Wykonawcę, przy czym zmiana wynagrodzenia polegająca na zwiększeniu wynagrodzenia Wykonawcy nastąpi wyłącznie pod warunkiem wykazania przez Wykonawcę, że zmiany przepisów wpłynęły na koszt wykonania Przedmiotu umowy</w:t>
      </w:r>
      <w:r w:rsidR="00BD222E">
        <w:rPr>
          <w:rFonts w:ascii="Times New Roman" w:hAnsi="Times New Roman" w:cs="Times New Roman"/>
          <w:sz w:val="24"/>
          <w:szCs w:val="24"/>
        </w:rPr>
        <w:t>.</w:t>
      </w:r>
      <w:r w:rsidRPr="008E62C0">
        <w:rPr>
          <w:rFonts w:ascii="Times New Roman" w:hAnsi="Times New Roman" w:cs="Times New Roman"/>
          <w:sz w:val="24"/>
          <w:szCs w:val="24"/>
        </w:rPr>
        <w:t xml:space="preserve"> </w:t>
      </w:r>
      <w:r w:rsidR="00BD222E">
        <w:rPr>
          <w:rFonts w:ascii="Times New Roman" w:hAnsi="Times New Roman" w:cs="Times New Roman"/>
          <w:sz w:val="24"/>
          <w:szCs w:val="24"/>
        </w:rPr>
        <w:t>P</w:t>
      </w:r>
      <w:r w:rsidRPr="008E62C0">
        <w:rPr>
          <w:rFonts w:ascii="Times New Roman" w:hAnsi="Times New Roman" w:cs="Times New Roman"/>
          <w:sz w:val="24"/>
          <w:szCs w:val="24"/>
        </w:rPr>
        <w:t>rzy ocenie istnienia powyższej okoliczności uwzględnia się jedynie koszty ponoszone wyłącznie na potrzeby realizacji zawartej Umowy. Zmiana wysokości wynagrodzenia może nastąpić stosownie do wartości wzrostu kosztów spowodowanych zmianami</w:t>
      </w:r>
      <w:r w:rsidR="00D77756">
        <w:rPr>
          <w:rFonts w:ascii="Times New Roman" w:hAnsi="Times New Roman" w:cs="Times New Roman"/>
          <w:sz w:val="24"/>
          <w:szCs w:val="24"/>
        </w:rPr>
        <w:t>.</w:t>
      </w:r>
      <w:r w:rsidRPr="008E62C0">
        <w:rPr>
          <w:rFonts w:ascii="Times New Roman" w:hAnsi="Times New Roman" w:cs="Times New Roman"/>
          <w:sz w:val="24"/>
          <w:szCs w:val="24"/>
        </w:rPr>
        <w:t xml:space="preserve"> </w:t>
      </w:r>
      <w:r w:rsidR="00D77756">
        <w:rPr>
          <w:rFonts w:ascii="Times New Roman" w:hAnsi="Times New Roman" w:cs="Times New Roman"/>
          <w:sz w:val="24"/>
          <w:szCs w:val="24"/>
        </w:rPr>
        <w:t>W</w:t>
      </w:r>
      <w:r w:rsidRPr="008E62C0">
        <w:rPr>
          <w:rFonts w:ascii="Times New Roman" w:hAnsi="Times New Roman" w:cs="Times New Roman"/>
          <w:sz w:val="24"/>
          <w:szCs w:val="24"/>
        </w:rPr>
        <w:t xml:space="preserve"> przypadku wzrostu kosztów osobowych, Wykonawca jest zobowiązany do przedłożenia kopii umów o pracę lub kopii umów o pracę Podwykonawcy, </w:t>
      </w:r>
      <w:r w:rsidR="00B92CCE" w:rsidRPr="008E62C0">
        <w:rPr>
          <w:rFonts w:ascii="Times New Roman" w:hAnsi="Times New Roman" w:cs="Times New Roman"/>
          <w:sz w:val="24"/>
          <w:szCs w:val="24"/>
        </w:rPr>
        <w:t xml:space="preserve">zanonimizowanych </w:t>
      </w:r>
      <w:r w:rsidR="00B92CCE">
        <w:rPr>
          <w:rFonts w:ascii="Times New Roman" w:hAnsi="Times New Roman" w:cs="Times New Roman"/>
          <w:sz w:val="24"/>
          <w:szCs w:val="24"/>
        </w:rPr>
        <w:t>zgodnie z obowiązującymi przepisami</w:t>
      </w:r>
      <w:r w:rsidR="001F5A24">
        <w:rPr>
          <w:rFonts w:ascii="Times New Roman" w:hAnsi="Times New Roman" w:cs="Times New Roman"/>
          <w:sz w:val="24"/>
          <w:szCs w:val="24"/>
        </w:rPr>
        <w:t>,</w:t>
      </w:r>
      <w:r w:rsidR="00B92CCE">
        <w:rPr>
          <w:rFonts w:ascii="Times New Roman" w:hAnsi="Times New Roman" w:cs="Times New Roman"/>
          <w:sz w:val="24"/>
          <w:szCs w:val="24"/>
        </w:rPr>
        <w:t xml:space="preserve"> </w:t>
      </w:r>
      <w:r w:rsidRPr="008E62C0">
        <w:rPr>
          <w:rFonts w:ascii="Times New Roman" w:hAnsi="Times New Roman" w:cs="Times New Roman"/>
          <w:sz w:val="24"/>
          <w:szCs w:val="24"/>
        </w:rPr>
        <w:t xml:space="preserve">oraz zestawienia tabelarycznego z wyliczeniem wzrostu kosztów osobowych. W celu weryfikacji zestawienia, o którym mowa w zdaniu poprzednim, Zamawiający jest uprawniony do żądania dodatkowych wyjaśnień oraz dowodów potwierdzających wzrost </w:t>
      </w:r>
      <w:r w:rsidRPr="008E62C0">
        <w:rPr>
          <w:rFonts w:ascii="Times New Roman" w:hAnsi="Times New Roman" w:cs="Times New Roman"/>
          <w:sz w:val="24"/>
          <w:szCs w:val="24"/>
        </w:rPr>
        <w:lastRenderedPageBreak/>
        <w:t xml:space="preserve">ponoszonych kosztów. Wykonawca jest zobowiązany do przedłożenia informacji, o których mowa w niniejszym punkcie, w terminie 30 dni od daty wejścia w życie zmienionych przepisów. </w:t>
      </w:r>
    </w:p>
    <w:p w14:paraId="776BFB74" w14:textId="77777777" w:rsidR="008E62C0" w:rsidRPr="008E62C0" w:rsidRDefault="008E62C0" w:rsidP="008E62C0">
      <w:pPr>
        <w:pStyle w:val="Numerustpu"/>
        <w:numPr>
          <w:ilvl w:val="1"/>
          <w:numId w:val="37"/>
        </w:numPr>
        <w:ind w:left="708" w:hanging="567"/>
        <w:rPr>
          <w:rFonts w:ascii="Times New Roman" w:hAnsi="Times New Roman" w:cs="Times New Roman"/>
          <w:sz w:val="24"/>
          <w:szCs w:val="24"/>
        </w:rPr>
      </w:pPr>
      <w:r w:rsidRPr="008E62C0">
        <w:rPr>
          <w:rFonts w:ascii="Times New Roman" w:hAnsi="Times New Roman" w:cs="Times New Roman"/>
          <w:sz w:val="24"/>
          <w:szCs w:val="24"/>
        </w:rPr>
        <w:t>Zmiana postanowień Umowy wymaga formy pisemnej pod rygorem nieważności.</w:t>
      </w:r>
    </w:p>
    <w:p w14:paraId="3A11E53E" w14:textId="3E939355" w:rsidR="008E62C0" w:rsidRPr="00A4233D" w:rsidRDefault="008E62C0" w:rsidP="008E62C0">
      <w:pPr>
        <w:pStyle w:val="Numerustpu"/>
        <w:numPr>
          <w:ilvl w:val="0"/>
          <w:numId w:val="0"/>
        </w:numPr>
        <w:ind w:left="708" w:hanging="567"/>
      </w:pPr>
    </w:p>
    <w:p w14:paraId="3850D4FC" w14:textId="73A8D2C1" w:rsidR="00836A5B" w:rsidRPr="008E62C0" w:rsidRDefault="00836A5B" w:rsidP="008E62C0">
      <w:pPr>
        <w:tabs>
          <w:tab w:val="left" w:pos="709"/>
        </w:tabs>
        <w:ind w:left="709"/>
        <w:rPr>
          <w:color w:val="FF0000"/>
        </w:rPr>
      </w:pPr>
    </w:p>
    <w:p w14:paraId="10078BA9" w14:textId="051990A7" w:rsidR="00836A5B" w:rsidRDefault="00836A5B" w:rsidP="00836A5B">
      <w:pPr>
        <w:tabs>
          <w:tab w:val="left" w:pos="345"/>
        </w:tabs>
        <w:jc w:val="center"/>
        <w:rPr>
          <w:b/>
          <w:bCs/>
        </w:rPr>
      </w:pPr>
      <w:r>
        <w:rPr>
          <w:b/>
          <w:bCs/>
        </w:rPr>
        <w:t xml:space="preserve">§ </w:t>
      </w:r>
      <w:r w:rsidR="008E62C0">
        <w:rPr>
          <w:b/>
          <w:bCs/>
        </w:rPr>
        <w:t>8</w:t>
      </w:r>
    </w:p>
    <w:p w14:paraId="0C858A25" w14:textId="77777777" w:rsidR="00BA67DF" w:rsidRDefault="00BA67DF" w:rsidP="00836A5B">
      <w:pPr>
        <w:tabs>
          <w:tab w:val="left" w:pos="345"/>
        </w:tabs>
        <w:jc w:val="center"/>
        <w:rPr>
          <w:b/>
          <w:bCs/>
        </w:rPr>
      </w:pPr>
    </w:p>
    <w:p w14:paraId="7A11664F" w14:textId="77777777" w:rsidR="00836A5B" w:rsidRPr="00BD222E" w:rsidRDefault="00836A5B" w:rsidP="00836A5B">
      <w:pPr>
        <w:numPr>
          <w:ilvl w:val="0"/>
          <w:numId w:val="20"/>
        </w:numPr>
        <w:jc w:val="both"/>
        <w:rPr>
          <w:color w:val="auto"/>
        </w:rPr>
      </w:pPr>
      <w:r w:rsidRPr="00BD222E">
        <w:rPr>
          <w:color w:val="auto"/>
        </w:rPr>
        <w:t>Zamawiający zastrzega sobie prawo odstąpienia od umowy z winy Wykonawcy na wypadek:</w:t>
      </w:r>
    </w:p>
    <w:p w14:paraId="19EC9751" w14:textId="77777777" w:rsidR="008E62C0" w:rsidRPr="00BD222E" w:rsidRDefault="00836A5B" w:rsidP="00836A5B">
      <w:pPr>
        <w:pStyle w:val="Akapitzlist"/>
        <w:numPr>
          <w:ilvl w:val="0"/>
          <w:numId w:val="28"/>
        </w:numPr>
        <w:tabs>
          <w:tab w:val="left" w:pos="360"/>
        </w:tabs>
        <w:jc w:val="both"/>
        <w:rPr>
          <w:color w:val="auto"/>
        </w:rPr>
      </w:pPr>
      <w:r w:rsidRPr="00BD222E">
        <w:rPr>
          <w:color w:val="auto"/>
        </w:rPr>
        <w:t>wykonania przedmiotu umowy niezgodnie z jej postanowieniami,</w:t>
      </w:r>
      <w:r w:rsidR="008E62C0" w:rsidRPr="00BD222E">
        <w:rPr>
          <w:color w:val="auto"/>
        </w:rPr>
        <w:t xml:space="preserve"> </w:t>
      </w:r>
    </w:p>
    <w:p w14:paraId="2AE81AF0" w14:textId="77777777" w:rsidR="008E62C0" w:rsidRPr="00BD222E" w:rsidRDefault="00836A5B" w:rsidP="00836A5B">
      <w:pPr>
        <w:pStyle w:val="Akapitzlist"/>
        <w:numPr>
          <w:ilvl w:val="0"/>
          <w:numId w:val="28"/>
        </w:numPr>
        <w:tabs>
          <w:tab w:val="left" w:pos="360"/>
        </w:tabs>
        <w:jc w:val="both"/>
        <w:rPr>
          <w:color w:val="auto"/>
        </w:rPr>
      </w:pPr>
      <w:r w:rsidRPr="00BD222E">
        <w:rPr>
          <w:color w:val="auto"/>
        </w:rPr>
        <w:t>gdy zostanie wszczęte postępowanie upadłościowe lub likwidacyjne,</w:t>
      </w:r>
      <w:r w:rsidR="008E62C0" w:rsidRPr="00BD222E">
        <w:rPr>
          <w:color w:val="auto"/>
        </w:rPr>
        <w:t xml:space="preserve"> </w:t>
      </w:r>
    </w:p>
    <w:p w14:paraId="1F690688" w14:textId="35481F5E" w:rsidR="00836A5B" w:rsidRPr="00BD222E" w:rsidRDefault="00836A5B" w:rsidP="00836A5B">
      <w:pPr>
        <w:pStyle w:val="Akapitzlist"/>
        <w:numPr>
          <w:ilvl w:val="0"/>
          <w:numId w:val="28"/>
        </w:numPr>
        <w:tabs>
          <w:tab w:val="left" w:pos="360"/>
        </w:tabs>
        <w:jc w:val="both"/>
        <w:rPr>
          <w:color w:val="auto"/>
        </w:rPr>
      </w:pPr>
      <w:r w:rsidRPr="00BD222E">
        <w:rPr>
          <w:color w:val="auto"/>
        </w:rPr>
        <w:t>gdy zostanie wydany nakaz zajęcia majątku Wykonawcy.</w:t>
      </w:r>
    </w:p>
    <w:p w14:paraId="1B2C620E" w14:textId="77777777" w:rsidR="00836A5B" w:rsidRPr="00BD222E" w:rsidRDefault="00836A5B" w:rsidP="008E62C0">
      <w:pPr>
        <w:numPr>
          <w:ilvl w:val="0"/>
          <w:numId w:val="20"/>
        </w:numPr>
        <w:ind w:left="284" w:hanging="284"/>
        <w:jc w:val="both"/>
        <w:rPr>
          <w:color w:val="auto"/>
        </w:rPr>
      </w:pPr>
      <w:r w:rsidRPr="00BD222E">
        <w:rPr>
          <w:color w:val="auto"/>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wykonanej części umowy. </w:t>
      </w:r>
    </w:p>
    <w:p w14:paraId="10BA73FA" w14:textId="77777777" w:rsidR="00836A5B" w:rsidRDefault="00836A5B" w:rsidP="00836A5B">
      <w:pPr>
        <w:tabs>
          <w:tab w:val="left" w:pos="360"/>
        </w:tabs>
        <w:jc w:val="center"/>
        <w:rPr>
          <w:b/>
          <w:bCs/>
        </w:rPr>
      </w:pPr>
    </w:p>
    <w:p w14:paraId="5BFFFCD5" w14:textId="5F079EAB" w:rsidR="00836A5B" w:rsidRDefault="00836A5B" w:rsidP="00836A5B">
      <w:pPr>
        <w:tabs>
          <w:tab w:val="left" w:pos="360"/>
        </w:tabs>
        <w:jc w:val="center"/>
        <w:rPr>
          <w:b/>
          <w:bCs/>
        </w:rPr>
      </w:pPr>
      <w:r>
        <w:rPr>
          <w:b/>
          <w:bCs/>
        </w:rPr>
        <w:t xml:space="preserve">§ </w:t>
      </w:r>
      <w:r w:rsidR="008E62C0">
        <w:rPr>
          <w:b/>
          <w:bCs/>
        </w:rPr>
        <w:t>9</w:t>
      </w:r>
    </w:p>
    <w:p w14:paraId="06936E5E" w14:textId="77777777" w:rsidR="00836A5B" w:rsidRDefault="00836A5B" w:rsidP="00836A5B">
      <w:pPr>
        <w:tabs>
          <w:tab w:val="left" w:pos="360"/>
        </w:tabs>
        <w:jc w:val="center"/>
        <w:rPr>
          <w:b/>
          <w:bCs/>
        </w:rPr>
      </w:pPr>
    </w:p>
    <w:p w14:paraId="60FDD0B5" w14:textId="77777777" w:rsidR="00836A5B" w:rsidRDefault="00836A5B" w:rsidP="00836A5B">
      <w:pPr>
        <w:tabs>
          <w:tab w:val="left" w:pos="360"/>
        </w:tabs>
        <w:jc w:val="both"/>
      </w:pPr>
      <w:r>
        <w:t>W sprawach nieuregulowanych w niniejszej umowie mają zastosowanie przepisy Kodeksu cywilnego.</w:t>
      </w:r>
    </w:p>
    <w:p w14:paraId="043C9151" w14:textId="77777777" w:rsidR="00836A5B" w:rsidRDefault="00836A5B" w:rsidP="00836A5B">
      <w:pPr>
        <w:tabs>
          <w:tab w:val="left" w:pos="360"/>
        </w:tabs>
        <w:jc w:val="center"/>
      </w:pPr>
    </w:p>
    <w:p w14:paraId="66D947FF" w14:textId="5FC68B35" w:rsidR="00836A5B" w:rsidRDefault="00836A5B" w:rsidP="00836A5B">
      <w:pPr>
        <w:tabs>
          <w:tab w:val="left" w:pos="360"/>
        </w:tabs>
        <w:jc w:val="center"/>
        <w:rPr>
          <w:b/>
          <w:bCs/>
        </w:rPr>
      </w:pPr>
    </w:p>
    <w:p w14:paraId="5ED74E23" w14:textId="77777777" w:rsidR="008E62C0" w:rsidRDefault="008E62C0" w:rsidP="00836A5B">
      <w:pPr>
        <w:tabs>
          <w:tab w:val="left" w:pos="360"/>
        </w:tabs>
        <w:jc w:val="center"/>
        <w:rPr>
          <w:b/>
          <w:bCs/>
        </w:rPr>
      </w:pPr>
    </w:p>
    <w:p w14:paraId="38ABF1F4" w14:textId="77777777" w:rsidR="00836A5B" w:rsidRDefault="00836A5B" w:rsidP="00836A5B">
      <w:pPr>
        <w:tabs>
          <w:tab w:val="left" w:pos="360"/>
        </w:tabs>
        <w:jc w:val="center"/>
        <w:rPr>
          <w:b/>
          <w:bCs/>
        </w:rPr>
      </w:pPr>
      <w:r>
        <w:rPr>
          <w:b/>
          <w:bCs/>
        </w:rPr>
        <w:t>§ 1</w:t>
      </w:r>
      <w:r w:rsidR="004C1F68">
        <w:rPr>
          <w:b/>
          <w:bCs/>
        </w:rPr>
        <w:t>0</w:t>
      </w:r>
    </w:p>
    <w:p w14:paraId="376E0232" w14:textId="77777777" w:rsidR="003711DD" w:rsidRDefault="003711DD" w:rsidP="00836A5B">
      <w:pPr>
        <w:tabs>
          <w:tab w:val="left" w:pos="360"/>
        </w:tabs>
        <w:jc w:val="center"/>
        <w:rPr>
          <w:b/>
          <w:bCs/>
        </w:rPr>
      </w:pPr>
    </w:p>
    <w:p w14:paraId="125708DD" w14:textId="77777777" w:rsidR="00836A5B" w:rsidRDefault="00836A5B" w:rsidP="00836A5B">
      <w:pPr>
        <w:tabs>
          <w:tab w:val="left" w:pos="360"/>
        </w:tabs>
        <w:jc w:val="both"/>
      </w:pPr>
      <w:r>
        <w:t>Spory wynikłe z niniejszej umowy, nie rozstrzygnięte polubownie, będzie rozstrzygał sąd właściwy dla siedziby Zamawiającego.</w:t>
      </w:r>
    </w:p>
    <w:p w14:paraId="2FFBD1D0" w14:textId="77777777" w:rsidR="00836A5B" w:rsidRDefault="00836A5B" w:rsidP="00836A5B">
      <w:pPr>
        <w:tabs>
          <w:tab w:val="left" w:pos="360"/>
        </w:tabs>
        <w:jc w:val="center"/>
        <w:rPr>
          <w:b/>
          <w:bCs/>
        </w:rPr>
      </w:pPr>
    </w:p>
    <w:p w14:paraId="6AACF5FF" w14:textId="77777777" w:rsidR="00836A5B" w:rsidRDefault="00836A5B" w:rsidP="00836A5B">
      <w:pPr>
        <w:tabs>
          <w:tab w:val="left" w:pos="360"/>
        </w:tabs>
        <w:jc w:val="center"/>
        <w:rPr>
          <w:b/>
          <w:bCs/>
        </w:rPr>
      </w:pPr>
      <w:r>
        <w:rPr>
          <w:b/>
          <w:bCs/>
        </w:rPr>
        <w:t>§ 1</w:t>
      </w:r>
      <w:r w:rsidR="004C1F68">
        <w:rPr>
          <w:b/>
          <w:bCs/>
        </w:rPr>
        <w:t>1</w:t>
      </w:r>
    </w:p>
    <w:p w14:paraId="086624E3" w14:textId="77777777" w:rsidR="003711DD" w:rsidRDefault="003711DD" w:rsidP="00836A5B">
      <w:pPr>
        <w:tabs>
          <w:tab w:val="left" w:pos="360"/>
        </w:tabs>
        <w:jc w:val="center"/>
        <w:rPr>
          <w:b/>
          <w:bCs/>
        </w:rPr>
      </w:pPr>
    </w:p>
    <w:p w14:paraId="51A1C57F" w14:textId="77777777" w:rsidR="00836A5B" w:rsidRDefault="00836A5B" w:rsidP="008E62C0">
      <w:pPr>
        <w:numPr>
          <w:ilvl w:val="0"/>
          <w:numId w:val="24"/>
        </w:numPr>
        <w:jc w:val="both"/>
      </w:pPr>
      <w:r>
        <w:t xml:space="preserve">Wszelkie zmiany Umowy wymagają zachowania formy pisemnej, pod rygorem nieważności. </w:t>
      </w:r>
    </w:p>
    <w:p w14:paraId="46227958" w14:textId="77777777" w:rsidR="00836A5B" w:rsidRDefault="00836A5B" w:rsidP="008E62C0">
      <w:pPr>
        <w:numPr>
          <w:ilvl w:val="0"/>
          <w:numId w:val="25"/>
        </w:numPr>
        <w:ind w:left="0" w:firstLine="0"/>
        <w:jc w:val="both"/>
      </w:pPr>
      <w:r>
        <w:t>Umowę sporządzono w dwóch jednobrzmiących egzemplarzach, po jednym dla każdej ze stron.</w:t>
      </w:r>
    </w:p>
    <w:p w14:paraId="33960780" w14:textId="77777777" w:rsidR="00836A5B" w:rsidRDefault="00836A5B" w:rsidP="00836A5B">
      <w:pPr>
        <w:tabs>
          <w:tab w:val="left" w:pos="360"/>
        </w:tabs>
        <w:jc w:val="both"/>
        <w:rPr>
          <w:b/>
          <w:bCs/>
        </w:rPr>
      </w:pPr>
    </w:p>
    <w:p w14:paraId="1DAA8DDF" w14:textId="77777777" w:rsidR="00836A5B" w:rsidRDefault="00836A5B" w:rsidP="00836A5B">
      <w:pPr>
        <w:tabs>
          <w:tab w:val="left" w:pos="360"/>
        </w:tabs>
        <w:jc w:val="both"/>
        <w:rPr>
          <w:b/>
          <w:bCs/>
        </w:rPr>
      </w:pPr>
    </w:p>
    <w:p w14:paraId="33116BB8" w14:textId="77777777" w:rsidR="00836A5B" w:rsidRDefault="00836A5B" w:rsidP="00836A5B">
      <w:pPr>
        <w:tabs>
          <w:tab w:val="left" w:pos="360"/>
        </w:tabs>
        <w:jc w:val="both"/>
        <w:rPr>
          <w:b/>
          <w:bCs/>
        </w:rPr>
      </w:pPr>
    </w:p>
    <w:p w14:paraId="3E5E452A" w14:textId="77777777" w:rsidR="00836A5B" w:rsidRDefault="00836A5B" w:rsidP="00836A5B">
      <w:pPr>
        <w:tabs>
          <w:tab w:val="left" w:pos="360"/>
        </w:tabs>
        <w:jc w:val="both"/>
        <w:rPr>
          <w:b/>
          <w:bCs/>
        </w:rPr>
      </w:pPr>
    </w:p>
    <w:p w14:paraId="4190357F" w14:textId="77777777" w:rsidR="003711DD" w:rsidRDefault="003711DD" w:rsidP="00836A5B">
      <w:pPr>
        <w:tabs>
          <w:tab w:val="left" w:pos="360"/>
        </w:tabs>
        <w:jc w:val="both"/>
        <w:rPr>
          <w:b/>
          <w:bCs/>
        </w:rPr>
      </w:pPr>
    </w:p>
    <w:p w14:paraId="54612FCA" w14:textId="77777777" w:rsidR="003711DD" w:rsidRDefault="003711DD" w:rsidP="00836A5B">
      <w:pPr>
        <w:tabs>
          <w:tab w:val="left" w:pos="360"/>
        </w:tabs>
        <w:jc w:val="both"/>
        <w:rPr>
          <w:b/>
          <w:bCs/>
        </w:rPr>
      </w:pPr>
    </w:p>
    <w:p w14:paraId="2F732C61" w14:textId="77777777" w:rsidR="003711DD" w:rsidRDefault="003711DD" w:rsidP="00836A5B">
      <w:pPr>
        <w:tabs>
          <w:tab w:val="left" w:pos="360"/>
        </w:tabs>
        <w:jc w:val="both"/>
        <w:rPr>
          <w:b/>
          <w:bCs/>
        </w:rPr>
      </w:pPr>
    </w:p>
    <w:p w14:paraId="707A5077" w14:textId="77777777" w:rsidR="00836A5B" w:rsidRDefault="00836A5B" w:rsidP="00836A5B">
      <w:pPr>
        <w:tabs>
          <w:tab w:val="left" w:pos="360"/>
        </w:tabs>
        <w:jc w:val="both"/>
        <w:rPr>
          <w:b/>
          <w:bCs/>
        </w:rPr>
      </w:pPr>
    </w:p>
    <w:p w14:paraId="1F6DCD29" w14:textId="77777777" w:rsidR="00836A5B" w:rsidRDefault="00836A5B" w:rsidP="00836A5B">
      <w:pPr>
        <w:tabs>
          <w:tab w:val="left" w:pos="360"/>
        </w:tabs>
        <w:jc w:val="both"/>
      </w:pPr>
      <w:r>
        <w:rPr>
          <w:b/>
          <w:bCs/>
        </w:rPr>
        <w:t xml:space="preserve">WYKONAWCA   </w:t>
      </w:r>
      <w:r>
        <w:rPr>
          <w:b/>
          <w:bCs/>
        </w:rPr>
        <w:tab/>
      </w:r>
      <w:r>
        <w:rPr>
          <w:b/>
          <w:bCs/>
        </w:rPr>
        <w:tab/>
      </w:r>
      <w:r>
        <w:rPr>
          <w:b/>
          <w:bCs/>
        </w:rPr>
        <w:tab/>
      </w:r>
      <w:r>
        <w:rPr>
          <w:b/>
          <w:bCs/>
        </w:rPr>
        <w:tab/>
      </w:r>
      <w:r>
        <w:rPr>
          <w:b/>
          <w:bCs/>
        </w:rPr>
        <w:tab/>
      </w:r>
      <w:r>
        <w:rPr>
          <w:b/>
          <w:bCs/>
        </w:rPr>
        <w:tab/>
      </w:r>
      <w:r>
        <w:rPr>
          <w:b/>
          <w:bCs/>
        </w:rPr>
        <w:tab/>
      </w:r>
      <w:r>
        <w:rPr>
          <w:b/>
          <w:bCs/>
        </w:rPr>
        <w:tab/>
        <w:t xml:space="preserve"> ZAMAWIAJĄCY</w:t>
      </w:r>
    </w:p>
    <w:p w14:paraId="52644EF9" w14:textId="77777777" w:rsidR="00E512E9" w:rsidRDefault="00E512E9"/>
    <w:sectPr w:rsidR="00E512E9" w:rsidSect="005177A4">
      <w:headerReference w:type="default" r:id="rId7"/>
      <w:footerReference w:type="default" r:id="rId8"/>
      <w:pgSz w:w="11900" w:h="16840"/>
      <w:pgMar w:top="1134" w:right="1134" w:bottom="1866" w:left="1134" w:header="708"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116F4" w14:textId="77777777" w:rsidR="003374CA" w:rsidRDefault="003374CA">
      <w:r>
        <w:separator/>
      </w:r>
    </w:p>
  </w:endnote>
  <w:endnote w:type="continuationSeparator" w:id="0">
    <w:p w14:paraId="595E8806" w14:textId="77777777" w:rsidR="003374CA" w:rsidRDefault="0033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4E98" w14:textId="77777777" w:rsidR="002910D2" w:rsidRDefault="005177A4">
    <w:pPr>
      <w:pStyle w:val="Stopka"/>
      <w:tabs>
        <w:tab w:val="clear" w:pos="9638"/>
        <w:tab w:val="right" w:pos="9612"/>
      </w:tabs>
      <w:jc w:val="center"/>
    </w:pPr>
    <w:r>
      <w:fldChar w:fldCharType="begin"/>
    </w:r>
    <w:r w:rsidR="003711DD">
      <w:instrText xml:space="preserve"> PAGE </w:instrText>
    </w:r>
    <w:r>
      <w:fldChar w:fldCharType="separate"/>
    </w:r>
    <w:r w:rsidR="00E17AB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B753" w14:textId="77777777" w:rsidR="003374CA" w:rsidRDefault="003374CA">
      <w:r>
        <w:separator/>
      </w:r>
    </w:p>
  </w:footnote>
  <w:footnote w:type="continuationSeparator" w:id="0">
    <w:p w14:paraId="4A2F8A0C" w14:textId="77777777" w:rsidR="003374CA" w:rsidRDefault="00337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A901" w14:textId="77777777" w:rsidR="002910D2" w:rsidRDefault="002910D2">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54B"/>
    <w:multiLevelType w:val="hybridMultilevel"/>
    <w:tmpl w:val="096CF1DC"/>
    <w:numStyleLink w:val="Zaimportowanystyl10"/>
  </w:abstractNum>
  <w:abstractNum w:abstractNumId="1" w15:restartNumberingAfterBreak="0">
    <w:nsid w:val="021A3E1E"/>
    <w:multiLevelType w:val="hybridMultilevel"/>
    <w:tmpl w:val="923805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F1322"/>
    <w:multiLevelType w:val="multilevel"/>
    <w:tmpl w:val="7018C33A"/>
    <w:lvl w:ilvl="0">
      <w:start w:val="6"/>
      <w:numFmt w:val="decimal"/>
      <w:lvlText w:val="%1"/>
      <w:lvlJc w:val="left"/>
      <w:pPr>
        <w:ind w:left="360" w:hanging="360"/>
      </w:pPr>
      <w:rPr>
        <w:rFonts w:hint="default"/>
        <w:b w:val="0"/>
      </w:rPr>
    </w:lvl>
    <w:lvl w:ilvl="1">
      <w:start w:val="1"/>
      <w:numFmt w:val="decimal"/>
      <w:lvlText w:val="%1.%2"/>
      <w:lvlJc w:val="left"/>
      <w:pPr>
        <w:ind w:left="501" w:hanging="360"/>
      </w:pPr>
      <w:rPr>
        <w:rFonts w:hint="default"/>
        <w:b w:val="0"/>
      </w:rPr>
    </w:lvl>
    <w:lvl w:ilvl="2">
      <w:start w:val="1"/>
      <w:numFmt w:val="decimal"/>
      <w:lvlText w:val="%1.%2.%3"/>
      <w:lvlJc w:val="left"/>
      <w:pPr>
        <w:ind w:left="1002" w:hanging="720"/>
      </w:pPr>
      <w:rPr>
        <w:rFonts w:hint="default"/>
        <w:b w:val="0"/>
      </w:rPr>
    </w:lvl>
    <w:lvl w:ilvl="3">
      <w:start w:val="1"/>
      <w:numFmt w:val="decimal"/>
      <w:lvlText w:val="%1.%2.%3.%4"/>
      <w:lvlJc w:val="left"/>
      <w:pPr>
        <w:ind w:left="1143" w:hanging="720"/>
      </w:pPr>
      <w:rPr>
        <w:rFonts w:hint="default"/>
        <w:b w:val="0"/>
      </w:rPr>
    </w:lvl>
    <w:lvl w:ilvl="4">
      <w:start w:val="1"/>
      <w:numFmt w:val="decimal"/>
      <w:lvlText w:val="%1.%2.%3.%4.%5"/>
      <w:lvlJc w:val="left"/>
      <w:pPr>
        <w:ind w:left="1644" w:hanging="1080"/>
      </w:pPr>
      <w:rPr>
        <w:rFonts w:hint="default"/>
        <w:b w:val="0"/>
      </w:rPr>
    </w:lvl>
    <w:lvl w:ilvl="5">
      <w:start w:val="1"/>
      <w:numFmt w:val="decimal"/>
      <w:lvlText w:val="%1.%2.%3.%4.%5.%6"/>
      <w:lvlJc w:val="left"/>
      <w:pPr>
        <w:ind w:left="1785" w:hanging="1080"/>
      </w:pPr>
      <w:rPr>
        <w:rFonts w:hint="default"/>
        <w:b w:val="0"/>
      </w:rPr>
    </w:lvl>
    <w:lvl w:ilvl="6">
      <w:start w:val="1"/>
      <w:numFmt w:val="decimal"/>
      <w:lvlText w:val="%1.%2.%3.%4.%5.%6.%7"/>
      <w:lvlJc w:val="left"/>
      <w:pPr>
        <w:ind w:left="2286" w:hanging="1440"/>
      </w:pPr>
      <w:rPr>
        <w:rFonts w:hint="default"/>
        <w:b w:val="0"/>
      </w:rPr>
    </w:lvl>
    <w:lvl w:ilvl="7">
      <w:start w:val="1"/>
      <w:numFmt w:val="decimal"/>
      <w:lvlText w:val="%1.%2.%3.%4.%5.%6.%7.%8"/>
      <w:lvlJc w:val="left"/>
      <w:pPr>
        <w:ind w:left="2427" w:hanging="1440"/>
      </w:pPr>
      <w:rPr>
        <w:rFonts w:hint="default"/>
        <w:b w:val="0"/>
      </w:rPr>
    </w:lvl>
    <w:lvl w:ilvl="8">
      <w:start w:val="1"/>
      <w:numFmt w:val="decimal"/>
      <w:lvlText w:val="%1.%2.%3.%4.%5.%6.%7.%8.%9"/>
      <w:lvlJc w:val="left"/>
      <w:pPr>
        <w:ind w:left="2928" w:hanging="1800"/>
      </w:pPr>
      <w:rPr>
        <w:rFonts w:hint="default"/>
        <w:b w:val="0"/>
      </w:rPr>
    </w:lvl>
  </w:abstractNum>
  <w:abstractNum w:abstractNumId="3" w15:restartNumberingAfterBreak="0">
    <w:nsid w:val="057926EF"/>
    <w:multiLevelType w:val="hybridMultilevel"/>
    <w:tmpl w:val="61DA86A2"/>
    <w:numStyleLink w:val="Zaimportowanystyl2"/>
  </w:abstractNum>
  <w:abstractNum w:abstractNumId="4" w15:restartNumberingAfterBreak="0">
    <w:nsid w:val="08880C00"/>
    <w:multiLevelType w:val="hybridMultilevel"/>
    <w:tmpl w:val="257C61D8"/>
    <w:styleLink w:val="Zaimportowanystyl3"/>
    <w:lvl w:ilvl="0" w:tplc="060C60C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D24FE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C23174">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58BF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DC4D90">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C6BD80">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C6D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324CC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185584">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C3F7C6C"/>
    <w:multiLevelType w:val="multilevel"/>
    <w:tmpl w:val="3094FC0C"/>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0C7649B2"/>
    <w:multiLevelType w:val="hybridMultilevel"/>
    <w:tmpl w:val="F28EBB70"/>
    <w:styleLink w:val="Zaimportowanystyl5"/>
    <w:lvl w:ilvl="0" w:tplc="668ECD0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56CE5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B868A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82468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2CABE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0A489E">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22DED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7A232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2C228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D7B4774"/>
    <w:multiLevelType w:val="hybridMultilevel"/>
    <w:tmpl w:val="D27C9918"/>
    <w:lvl w:ilvl="0" w:tplc="DB9CA3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8C6E4D"/>
    <w:multiLevelType w:val="hybridMultilevel"/>
    <w:tmpl w:val="D7C65410"/>
    <w:numStyleLink w:val="Numery"/>
  </w:abstractNum>
  <w:abstractNum w:abstractNumId="9" w15:restartNumberingAfterBreak="0">
    <w:nsid w:val="1B8D164E"/>
    <w:multiLevelType w:val="hybridMultilevel"/>
    <w:tmpl w:val="D2989B0A"/>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10" w15:restartNumberingAfterBreak="0">
    <w:nsid w:val="1EFE1D41"/>
    <w:multiLevelType w:val="hybridMultilevel"/>
    <w:tmpl w:val="0A56F118"/>
    <w:styleLink w:val="Zaimportowanystyl9"/>
    <w:lvl w:ilvl="0" w:tplc="E8603F3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62FD9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BE059C">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60BA0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085DA">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62FE78">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6475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D4943E">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62698">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1A72E46"/>
    <w:multiLevelType w:val="hybridMultilevel"/>
    <w:tmpl w:val="37F88B5A"/>
    <w:numStyleLink w:val="Zaimportowanystyl8"/>
  </w:abstractNum>
  <w:abstractNum w:abstractNumId="12" w15:restartNumberingAfterBreak="0">
    <w:nsid w:val="23F53722"/>
    <w:multiLevelType w:val="multilevel"/>
    <w:tmpl w:val="F4AC1A04"/>
    <w:lvl w:ilvl="0">
      <w:start w:val="1"/>
      <w:numFmt w:val="decimal"/>
      <w:pStyle w:val="Nazwaparagrafu"/>
      <w:lvlText w:val="§ %1."/>
      <w:lvlJc w:val="center"/>
      <w:pPr>
        <w:tabs>
          <w:tab w:val="num" w:pos="708"/>
        </w:tabs>
        <w:ind w:left="708" w:hanging="567"/>
      </w:pPr>
      <w:rPr>
        <w:rFonts w:ascii="Calibri" w:hAnsi="Calibri" w:cs="Calibri" w:hint="default"/>
        <w:b/>
        <w:i w:val="0"/>
        <w:sz w:val="22"/>
        <w:szCs w:val="22"/>
      </w:rPr>
    </w:lvl>
    <w:lvl w:ilvl="1">
      <w:start w:val="1"/>
      <w:numFmt w:val="decimal"/>
      <w:pStyle w:val="Numerustpu"/>
      <w:lvlText w:val="%1.%2."/>
      <w:lvlJc w:val="left"/>
      <w:pPr>
        <w:tabs>
          <w:tab w:val="num" w:pos="708"/>
        </w:tabs>
        <w:ind w:left="708" w:hanging="567"/>
      </w:pPr>
      <w:rPr>
        <w:rFonts w:hint="default"/>
        <w:b w:val="0"/>
      </w:rPr>
    </w:lvl>
    <w:lvl w:ilvl="2">
      <w:start w:val="1"/>
      <w:numFmt w:val="decimal"/>
      <w:lvlText w:val="%1.%2.%3."/>
      <w:lvlJc w:val="left"/>
      <w:pPr>
        <w:tabs>
          <w:tab w:val="num" w:pos="1134"/>
        </w:tabs>
        <w:ind w:left="1134" w:hanging="851"/>
      </w:pPr>
      <w:rPr>
        <w:rFonts w:hint="default"/>
      </w:rPr>
    </w:lvl>
    <w:lvl w:ilvl="3">
      <w:start w:val="1"/>
      <w:numFmt w:val="decimal"/>
      <w:lvlText w:val="%1.%2.%3.%4."/>
      <w:lvlJc w:val="left"/>
      <w:pPr>
        <w:tabs>
          <w:tab w:val="num" w:pos="2301"/>
        </w:tabs>
        <w:ind w:left="1869" w:hanging="648"/>
      </w:pPr>
      <w:rPr>
        <w:rFonts w:hint="default"/>
      </w:rPr>
    </w:lvl>
    <w:lvl w:ilvl="4">
      <w:start w:val="1"/>
      <w:numFmt w:val="decimal"/>
      <w:lvlText w:val="%1.%2.%3.%4.%5."/>
      <w:lvlJc w:val="left"/>
      <w:pPr>
        <w:tabs>
          <w:tab w:val="num" w:pos="3021"/>
        </w:tabs>
        <w:ind w:left="2373" w:hanging="792"/>
      </w:pPr>
      <w:rPr>
        <w:rFonts w:hint="default"/>
      </w:rPr>
    </w:lvl>
    <w:lvl w:ilvl="5">
      <w:start w:val="1"/>
      <w:numFmt w:val="decimal"/>
      <w:lvlText w:val="%1.%2.%3.%4.%5.%6."/>
      <w:lvlJc w:val="left"/>
      <w:pPr>
        <w:tabs>
          <w:tab w:val="num" w:pos="302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10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13" w15:restartNumberingAfterBreak="0">
    <w:nsid w:val="2C364F7C"/>
    <w:multiLevelType w:val="hybridMultilevel"/>
    <w:tmpl w:val="16B4512C"/>
    <w:styleLink w:val="Zaimportowanystyl7"/>
    <w:lvl w:ilvl="0" w:tplc="78B8B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BE9E1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B2D17C">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F4769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506E58">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80ABB6">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C491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6257E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5E8016">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0171FC6"/>
    <w:multiLevelType w:val="hybridMultilevel"/>
    <w:tmpl w:val="34506C0A"/>
    <w:numStyleLink w:val="Zaimportowanystyl6"/>
  </w:abstractNum>
  <w:abstractNum w:abstractNumId="15" w15:restartNumberingAfterBreak="0">
    <w:nsid w:val="39A40975"/>
    <w:multiLevelType w:val="hybridMultilevel"/>
    <w:tmpl w:val="096CF1DC"/>
    <w:styleLink w:val="Zaimportowanystyl10"/>
    <w:lvl w:ilvl="0" w:tplc="1D302D5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1C74D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EC29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2011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B86B4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58552E">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3431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E89006">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69AAE">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BCD625E"/>
    <w:multiLevelType w:val="hybridMultilevel"/>
    <w:tmpl w:val="F28EBB70"/>
    <w:numStyleLink w:val="Zaimportowanystyl5"/>
  </w:abstractNum>
  <w:abstractNum w:abstractNumId="17" w15:restartNumberingAfterBreak="0">
    <w:nsid w:val="43A66E88"/>
    <w:multiLevelType w:val="multilevel"/>
    <w:tmpl w:val="B002E2E6"/>
    <w:lvl w:ilvl="0">
      <w:start w:val="1"/>
      <w:numFmt w:val="decimal"/>
      <w:lvlText w:val="§ %1."/>
      <w:lvlJc w:val="center"/>
      <w:pPr>
        <w:tabs>
          <w:tab w:val="num" w:pos="708"/>
        </w:tabs>
        <w:ind w:left="708" w:hanging="567"/>
      </w:pPr>
      <w:rPr>
        <w:rFonts w:ascii="Calibri" w:hAnsi="Calibri" w:cs="Calibri" w:hint="default"/>
        <w:b/>
        <w:i w:val="0"/>
        <w:sz w:val="22"/>
        <w:szCs w:val="22"/>
      </w:rPr>
    </w:lvl>
    <w:lvl w:ilvl="1">
      <w:start w:val="1"/>
      <w:numFmt w:val="decimal"/>
      <w:lvlText w:val="%1.%2."/>
      <w:lvlJc w:val="left"/>
      <w:pPr>
        <w:tabs>
          <w:tab w:val="num" w:pos="708"/>
        </w:tabs>
        <w:ind w:left="708" w:hanging="567"/>
      </w:pPr>
      <w:rPr>
        <w:rFonts w:hint="default"/>
        <w:b w:val="0"/>
      </w:rPr>
    </w:lvl>
    <w:lvl w:ilvl="2">
      <w:start w:val="1"/>
      <w:numFmt w:val="lowerLetter"/>
      <w:pStyle w:val="Literawustpie"/>
      <w:lvlText w:val="%3)"/>
      <w:lvlJc w:val="left"/>
      <w:pPr>
        <w:ind w:left="643" w:hanging="360"/>
      </w:pPr>
      <w:rPr>
        <w:rFonts w:hint="default"/>
      </w:rPr>
    </w:lvl>
    <w:lvl w:ilvl="3">
      <w:start w:val="1"/>
      <w:numFmt w:val="decimal"/>
      <w:lvlText w:val="%1.%2.%3.%4."/>
      <w:lvlJc w:val="left"/>
      <w:pPr>
        <w:tabs>
          <w:tab w:val="num" w:pos="2301"/>
        </w:tabs>
        <w:ind w:left="1869" w:hanging="648"/>
      </w:pPr>
      <w:rPr>
        <w:rFonts w:hint="default"/>
      </w:rPr>
    </w:lvl>
    <w:lvl w:ilvl="4">
      <w:start w:val="1"/>
      <w:numFmt w:val="decimal"/>
      <w:lvlText w:val="%1.%2.%3.%4.%5."/>
      <w:lvlJc w:val="left"/>
      <w:pPr>
        <w:tabs>
          <w:tab w:val="num" w:pos="3021"/>
        </w:tabs>
        <w:ind w:left="2373" w:hanging="792"/>
      </w:pPr>
      <w:rPr>
        <w:rFonts w:hint="default"/>
      </w:rPr>
    </w:lvl>
    <w:lvl w:ilvl="5">
      <w:start w:val="1"/>
      <w:numFmt w:val="decimal"/>
      <w:lvlText w:val="%1.%2.%3.%4.%5.%6."/>
      <w:lvlJc w:val="left"/>
      <w:pPr>
        <w:tabs>
          <w:tab w:val="num" w:pos="302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10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18" w15:restartNumberingAfterBreak="0">
    <w:nsid w:val="464D37FF"/>
    <w:multiLevelType w:val="hybridMultilevel"/>
    <w:tmpl w:val="587C01D4"/>
    <w:lvl w:ilvl="0" w:tplc="1B3057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935413B"/>
    <w:multiLevelType w:val="hybridMultilevel"/>
    <w:tmpl w:val="1CC6248A"/>
    <w:lvl w:ilvl="0" w:tplc="EEA270E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4C9D5B46"/>
    <w:multiLevelType w:val="hybridMultilevel"/>
    <w:tmpl w:val="3FD88C32"/>
    <w:numStyleLink w:val="Zaimportowanystyl4"/>
  </w:abstractNum>
  <w:abstractNum w:abstractNumId="21" w15:restartNumberingAfterBreak="0">
    <w:nsid w:val="528B5DCB"/>
    <w:multiLevelType w:val="hybridMultilevel"/>
    <w:tmpl w:val="7F5A1438"/>
    <w:numStyleLink w:val="Litery"/>
  </w:abstractNum>
  <w:abstractNum w:abstractNumId="22" w15:restartNumberingAfterBreak="0">
    <w:nsid w:val="547E25DF"/>
    <w:multiLevelType w:val="hybridMultilevel"/>
    <w:tmpl w:val="27682F3E"/>
    <w:lvl w:ilvl="0" w:tplc="FFFFFFFF">
      <w:start w:val="1"/>
      <w:numFmt w:val="lowerLetter"/>
      <w:lvlText w:val="%1)"/>
      <w:lvlJc w:val="left"/>
      <w:pPr>
        <w:ind w:left="720" w:hanging="360"/>
      </w:pPr>
    </w:lvl>
    <w:lvl w:ilvl="1" w:tplc="0415001B">
      <w:start w:val="1"/>
      <w:numFmt w:val="lowerRoman"/>
      <w:lvlText w:val="%2."/>
      <w:lvlJc w:val="right"/>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55B5796"/>
    <w:multiLevelType w:val="hybridMultilevel"/>
    <w:tmpl w:val="DCBE05D2"/>
    <w:lvl w:ilvl="0" w:tplc="FFFFFFFF">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7">
      <w:start w:val="1"/>
      <w:numFmt w:val="lowerLetter"/>
      <w:lvlText w:val="%3)"/>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BD41470"/>
    <w:multiLevelType w:val="hybridMultilevel"/>
    <w:tmpl w:val="7F5A1438"/>
    <w:styleLink w:val="Litery"/>
    <w:lvl w:ilvl="0" w:tplc="F62C78E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780F6E">
      <w:start w:val="1"/>
      <w:numFmt w:val="upp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F2A174">
      <w:start w:val="1"/>
      <w:numFmt w:val="upp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0C2C0E">
      <w:start w:val="1"/>
      <w:numFmt w:val="upp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440B8C">
      <w:start w:val="1"/>
      <w:numFmt w:val="upp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483176">
      <w:start w:val="1"/>
      <w:numFmt w:val="upp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084D60">
      <w:start w:val="1"/>
      <w:numFmt w:val="upp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DA8B42">
      <w:start w:val="1"/>
      <w:numFmt w:val="upp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185C26">
      <w:start w:val="1"/>
      <w:numFmt w:val="upp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C92239D"/>
    <w:multiLevelType w:val="multilevel"/>
    <w:tmpl w:val="CE5C2CC2"/>
    <w:lvl w:ilvl="0">
      <w:start w:val="13"/>
      <w:numFmt w:val="decimal"/>
      <w:lvlText w:val="§ %1."/>
      <w:lvlJc w:val="center"/>
      <w:pPr>
        <w:tabs>
          <w:tab w:val="num" w:pos="708"/>
        </w:tabs>
        <w:ind w:left="708" w:hanging="567"/>
      </w:pPr>
      <w:rPr>
        <w:rFonts w:ascii="Calibri" w:hAnsi="Calibri" w:cs="Calibri" w:hint="default"/>
        <w:b/>
        <w:i w:val="0"/>
        <w:sz w:val="22"/>
        <w:szCs w:val="22"/>
      </w:rPr>
    </w:lvl>
    <w:lvl w:ilvl="1">
      <w:start w:val="1"/>
      <w:numFmt w:val="decimal"/>
      <w:lvlText w:val="%1.%2."/>
      <w:lvlJc w:val="left"/>
      <w:pPr>
        <w:tabs>
          <w:tab w:val="num" w:pos="708"/>
        </w:tabs>
        <w:ind w:left="708" w:hanging="567"/>
      </w:pPr>
      <w:rPr>
        <w:rFonts w:hint="default"/>
        <w:b w:val="0"/>
      </w:rPr>
    </w:lvl>
    <w:lvl w:ilvl="2">
      <w:start w:val="1"/>
      <w:numFmt w:val="decimal"/>
      <w:lvlText w:val="%1.%2.%3."/>
      <w:lvlJc w:val="left"/>
      <w:pPr>
        <w:tabs>
          <w:tab w:val="num" w:pos="1135"/>
        </w:tabs>
        <w:ind w:left="1135" w:hanging="851"/>
      </w:pPr>
      <w:rPr>
        <w:rFonts w:hint="default"/>
      </w:rPr>
    </w:lvl>
    <w:lvl w:ilvl="3">
      <w:start w:val="1"/>
      <w:numFmt w:val="lowerRoman"/>
      <w:lvlText w:val="%4."/>
      <w:lvlJc w:val="right"/>
      <w:pPr>
        <w:ind w:left="1581" w:hanging="360"/>
      </w:pPr>
      <w:rPr>
        <w:rFonts w:hint="default"/>
      </w:rPr>
    </w:lvl>
    <w:lvl w:ilvl="4">
      <w:start w:val="1"/>
      <w:numFmt w:val="decimal"/>
      <w:lvlText w:val="%1.%2.%3.%4.%5."/>
      <w:lvlJc w:val="left"/>
      <w:pPr>
        <w:tabs>
          <w:tab w:val="num" w:pos="3021"/>
        </w:tabs>
        <w:ind w:left="2373" w:hanging="792"/>
      </w:pPr>
      <w:rPr>
        <w:rFonts w:hint="default"/>
      </w:rPr>
    </w:lvl>
    <w:lvl w:ilvl="5">
      <w:start w:val="1"/>
      <w:numFmt w:val="decimal"/>
      <w:lvlText w:val="%1.%2.%3.%4.%5.%6."/>
      <w:lvlJc w:val="left"/>
      <w:pPr>
        <w:tabs>
          <w:tab w:val="num" w:pos="302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10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26" w15:restartNumberingAfterBreak="0">
    <w:nsid w:val="5CC127B2"/>
    <w:multiLevelType w:val="hybridMultilevel"/>
    <w:tmpl w:val="3FD88C32"/>
    <w:styleLink w:val="Zaimportowanystyl4"/>
    <w:lvl w:ilvl="0" w:tplc="ECB460E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F4A3F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8898E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E6834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18ED4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CC6440">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4A92D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5E65F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887EE4">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1890D11"/>
    <w:multiLevelType w:val="hybridMultilevel"/>
    <w:tmpl w:val="D7C65410"/>
    <w:styleLink w:val="Numery"/>
    <w:lvl w:ilvl="0" w:tplc="4136FFE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2C44A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295B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92F89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92EB5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CEB42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F0A8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4E9AE">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05F9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8DA4C05"/>
    <w:multiLevelType w:val="hybridMultilevel"/>
    <w:tmpl w:val="16B4512C"/>
    <w:numStyleLink w:val="Zaimportowanystyl7"/>
  </w:abstractNum>
  <w:abstractNum w:abstractNumId="29" w15:restartNumberingAfterBreak="0">
    <w:nsid w:val="699550C3"/>
    <w:multiLevelType w:val="hybridMultilevel"/>
    <w:tmpl w:val="37F88B5A"/>
    <w:styleLink w:val="Zaimportowanystyl8"/>
    <w:lvl w:ilvl="0" w:tplc="73E801D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6476A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F800B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D0F79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96E8FA">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F4F1F6">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6042C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CC24D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6EDB9E">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9E676F5"/>
    <w:multiLevelType w:val="multilevel"/>
    <w:tmpl w:val="CF569C68"/>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1" w15:restartNumberingAfterBreak="0">
    <w:nsid w:val="6E3B213F"/>
    <w:multiLevelType w:val="hybridMultilevel"/>
    <w:tmpl w:val="257C61D8"/>
    <w:numStyleLink w:val="Zaimportowanystyl3"/>
  </w:abstractNum>
  <w:abstractNum w:abstractNumId="32" w15:restartNumberingAfterBreak="0">
    <w:nsid w:val="793B1EC1"/>
    <w:multiLevelType w:val="hybridMultilevel"/>
    <w:tmpl w:val="34506C0A"/>
    <w:styleLink w:val="Zaimportowanystyl6"/>
    <w:lvl w:ilvl="0" w:tplc="4CFCB9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7803B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743B7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AE3F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8E8FA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B200F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C68D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024F2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02DDC">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A9D1F05"/>
    <w:multiLevelType w:val="hybridMultilevel"/>
    <w:tmpl w:val="0A56F118"/>
    <w:numStyleLink w:val="Zaimportowanystyl9"/>
  </w:abstractNum>
  <w:abstractNum w:abstractNumId="34" w15:restartNumberingAfterBreak="0">
    <w:nsid w:val="7EB77614"/>
    <w:multiLevelType w:val="hybridMultilevel"/>
    <w:tmpl w:val="61DA86A2"/>
    <w:styleLink w:val="Zaimportowanystyl2"/>
    <w:lvl w:ilvl="0" w:tplc="828CDC1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D27CE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A81224">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26725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780FAC">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94977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E801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A6AB7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6300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391226240">
    <w:abstractNumId w:val="34"/>
  </w:num>
  <w:num w:numId="2" w16cid:durableId="704520889">
    <w:abstractNumId w:val="3"/>
  </w:num>
  <w:num w:numId="3" w16cid:durableId="1015886373">
    <w:abstractNumId w:val="4"/>
  </w:num>
  <w:num w:numId="4" w16cid:durableId="1993946873">
    <w:abstractNumId w:val="31"/>
  </w:num>
  <w:num w:numId="5" w16cid:durableId="1308318299">
    <w:abstractNumId w:val="27"/>
  </w:num>
  <w:num w:numId="6" w16cid:durableId="606473225">
    <w:abstractNumId w:val="8"/>
  </w:num>
  <w:num w:numId="7" w16cid:durableId="751006940">
    <w:abstractNumId w:val="24"/>
  </w:num>
  <w:num w:numId="8" w16cid:durableId="682367117">
    <w:abstractNumId w:val="21"/>
  </w:num>
  <w:num w:numId="9" w16cid:durableId="1795060357">
    <w:abstractNumId w:val="26"/>
  </w:num>
  <w:num w:numId="10" w16cid:durableId="361521702">
    <w:abstractNumId w:val="20"/>
  </w:num>
  <w:num w:numId="11" w16cid:durableId="527987167">
    <w:abstractNumId w:val="20"/>
    <w:lvlOverride w:ilvl="0">
      <w:lvl w:ilvl="0" w:tplc="EA3A65E0">
        <w:start w:val="1"/>
        <w:numFmt w:val="decimal"/>
        <w:lvlText w:val="%1."/>
        <w:lvlJc w:val="left"/>
        <w:pPr>
          <w:tabs>
            <w:tab w:val="left" w:pos="284"/>
            <w:tab w:val="num" w:pos="709"/>
          </w:tabs>
          <w:ind w:left="284"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14BE8E">
        <w:start w:val="1"/>
        <w:numFmt w:val="decimal"/>
        <w:lvlText w:val="%2."/>
        <w:lvlJc w:val="left"/>
        <w:pPr>
          <w:tabs>
            <w:tab w:val="left" w:pos="284"/>
            <w:tab w:val="num" w:pos="1069"/>
          </w:tabs>
          <w:ind w:left="64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5104A42">
        <w:start w:val="1"/>
        <w:numFmt w:val="decimal"/>
        <w:lvlText w:val="%3."/>
        <w:lvlJc w:val="left"/>
        <w:pPr>
          <w:tabs>
            <w:tab w:val="left" w:pos="284"/>
            <w:tab w:val="num" w:pos="1429"/>
          </w:tabs>
          <w:ind w:left="100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0403A2">
        <w:start w:val="1"/>
        <w:numFmt w:val="decimal"/>
        <w:lvlText w:val="%4."/>
        <w:lvlJc w:val="left"/>
        <w:pPr>
          <w:tabs>
            <w:tab w:val="left" w:pos="284"/>
            <w:tab w:val="num" w:pos="1789"/>
          </w:tabs>
          <w:ind w:left="136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90EC3D0">
        <w:start w:val="1"/>
        <w:numFmt w:val="decimal"/>
        <w:lvlText w:val="%5."/>
        <w:lvlJc w:val="left"/>
        <w:pPr>
          <w:tabs>
            <w:tab w:val="left" w:pos="284"/>
            <w:tab w:val="num" w:pos="2149"/>
          </w:tabs>
          <w:ind w:left="172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32A5E30">
        <w:start w:val="1"/>
        <w:numFmt w:val="decimal"/>
        <w:lvlText w:val="%6."/>
        <w:lvlJc w:val="left"/>
        <w:pPr>
          <w:tabs>
            <w:tab w:val="left" w:pos="284"/>
            <w:tab w:val="num" w:pos="2509"/>
          </w:tabs>
          <w:ind w:left="208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54C654">
        <w:start w:val="1"/>
        <w:numFmt w:val="decimal"/>
        <w:lvlText w:val="%7."/>
        <w:lvlJc w:val="left"/>
        <w:pPr>
          <w:tabs>
            <w:tab w:val="left" w:pos="284"/>
            <w:tab w:val="num" w:pos="2869"/>
          </w:tabs>
          <w:ind w:left="244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1287DF0">
        <w:start w:val="1"/>
        <w:numFmt w:val="decimal"/>
        <w:lvlText w:val="%8."/>
        <w:lvlJc w:val="left"/>
        <w:pPr>
          <w:tabs>
            <w:tab w:val="left" w:pos="284"/>
            <w:tab w:val="num" w:pos="3229"/>
          </w:tabs>
          <w:ind w:left="280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64E3E0C">
        <w:start w:val="1"/>
        <w:numFmt w:val="decimal"/>
        <w:lvlText w:val="%9."/>
        <w:lvlJc w:val="left"/>
        <w:pPr>
          <w:tabs>
            <w:tab w:val="left" w:pos="284"/>
            <w:tab w:val="num" w:pos="3589"/>
          </w:tabs>
          <w:ind w:left="3164" w:firstLine="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835606340">
    <w:abstractNumId w:val="6"/>
  </w:num>
  <w:num w:numId="13" w16cid:durableId="1253928134">
    <w:abstractNumId w:val="16"/>
  </w:num>
  <w:num w:numId="14" w16cid:durableId="2099862329">
    <w:abstractNumId w:val="21"/>
    <w:lvlOverride w:ilvl="0">
      <w:startOverride w:val="1"/>
      <w:lvl w:ilvl="0" w:tplc="05DC4B78">
        <w:start w:val="1"/>
        <w:numFmt w:val="lowerLetter"/>
        <w:suff w:val="nothing"/>
        <w:lvlText w:val="%1)"/>
        <w:lvlJc w:val="left"/>
        <w:pPr>
          <w:tabs>
            <w:tab w:val="left" w:pos="360"/>
          </w:tabs>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6309E74">
        <w:start w:val="1"/>
        <w:numFmt w:val="upperLetter"/>
        <w:lvlText w:val="%2."/>
        <w:lvlJc w:val="left"/>
        <w:pPr>
          <w:tabs>
            <w:tab w:val="left" w:pos="360"/>
            <w:tab w:val="num" w:pos="2166"/>
          </w:tabs>
          <w:ind w:left="2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729BCC">
        <w:start w:val="1"/>
        <w:numFmt w:val="upperLetter"/>
        <w:lvlText w:val="%3."/>
        <w:lvlJc w:val="left"/>
        <w:pPr>
          <w:tabs>
            <w:tab w:val="left" w:pos="360"/>
            <w:tab w:val="num" w:pos="3166"/>
          </w:tabs>
          <w:ind w:left="3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3038A8">
        <w:start w:val="1"/>
        <w:numFmt w:val="upperLetter"/>
        <w:lvlText w:val="%4."/>
        <w:lvlJc w:val="left"/>
        <w:pPr>
          <w:tabs>
            <w:tab w:val="left" w:pos="360"/>
            <w:tab w:val="num" w:pos="4166"/>
          </w:tabs>
          <w:ind w:left="4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114D63E">
        <w:start w:val="1"/>
        <w:numFmt w:val="upperLetter"/>
        <w:lvlText w:val="%5."/>
        <w:lvlJc w:val="left"/>
        <w:pPr>
          <w:tabs>
            <w:tab w:val="left" w:pos="360"/>
            <w:tab w:val="num" w:pos="5166"/>
          </w:tabs>
          <w:ind w:left="5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1BCAB3E">
        <w:start w:val="1"/>
        <w:numFmt w:val="upperLetter"/>
        <w:lvlText w:val="%6."/>
        <w:lvlJc w:val="left"/>
        <w:pPr>
          <w:tabs>
            <w:tab w:val="left" w:pos="360"/>
            <w:tab w:val="num" w:pos="6166"/>
          </w:tabs>
          <w:ind w:left="6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E60EE6">
        <w:start w:val="1"/>
        <w:numFmt w:val="upperLetter"/>
        <w:lvlText w:val="%7."/>
        <w:lvlJc w:val="left"/>
        <w:pPr>
          <w:tabs>
            <w:tab w:val="left" w:pos="360"/>
            <w:tab w:val="num" w:pos="7166"/>
          </w:tabs>
          <w:ind w:left="7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6E2D7FE">
        <w:start w:val="1"/>
        <w:numFmt w:val="upperLetter"/>
        <w:lvlText w:val="%8."/>
        <w:lvlJc w:val="left"/>
        <w:pPr>
          <w:tabs>
            <w:tab w:val="left" w:pos="360"/>
            <w:tab w:val="num" w:pos="8166"/>
          </w:tabs>
          <w:ind w:left="8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2C09A3A">
        <w:start w:val="1"/>
        <w:numFmt w:val="upperLetter"/>
        <w:lvlText w:val="%9."/>
        <w:lvlJc w:val="left"/>
        <w:pPr>
          <w:tabs>
            <w:tab w:val="left" w:pos="360"/>
            <w:tab w:val="num" w:pos="9166"/>
          </w:tabs>
          <w:ind w:left="9733" w:hanging="8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568541480">
    <w:abstractNumId w:val="32"/>
  </w:num>
  <w:num w:numId="16" w16cid:durableId="1183931074">
    <w:abstractNumId w:val="14"/>
  </w:num>
  <w:num w:numId="17" w16cid:durableId="287858287">
    <w:abstractNumId w:val="13"/>
  </w:num>
  <w:num w:numId="18" w16cid:durableId="230162613">
    <w:abstractNumId w:val="28"/>
  </w:num>
  <w:num w:numId="19" w16cid:durableId="1603758828">
    <w:abstractNumId w:val="29"/>
  </w:num>
  <w:num w:numId="20" w16cid:durableId="1722092099">
    <w:abstractNumId w:val="11"/>
  </w:num>
  <w:num w:numId="21" w16cid:durableId="1633249970">
    <w:abstractNumId w:val="10"/>
  </w:num>
  <w:num w:numId="22" w16cid:durableId="1311328481">
    <w:abstractNumId w:val="33"/>
  </w:num>
  <w:num w:numId="23" w16cid:durableId="1008827562">
    <w:abstractNumId w:val="15"/>
  </w:num>
  <w:num w:numId="24" w16cid:durableId="1805345073">
    <w:abstractNumId w:val="0"/>
  </w:num>
  <w:num w:numId="25" w16cid:durableId="33123865">
    <w:abstractNumId w:val="0"/>
    <w:lvlOverride w:ilvl="0">
      <w:lvl w:ilvl="0" w:tplc="BD5A9DD6">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90A12A">
        <w:start w:val="1"/>
        <w:numFmt w:val="decimal"/>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CD017B0">
        <w:start w:val="1"/>
        <w:numFmt w:val="decimal"/>
        <w:lvlText w:val="%3."/>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422BB56">
        <w:start w:val="1"/>
        <w:numFmt w:val="decimal"/>
        <w:lvlText w:val="%4."/>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58A5F0">
        <w:start w:val="1"/>
        <w:numFmt w:val="decimal"/>
        <w:lvlText w:val="%5."/>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E0DBA8">
        <w:start w:val="1"/>
        <w:numFmt w:val="decimal"/>
        <w:lvlText w:val="%6."/>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706350">
        <w:start w:val="1"/>
        <w:numFmt w:val="decimal"/>
        <w:lvlText w:val="%7."/>
        <w:lvlJc w:val="left"/>
        <w:pPr>
          <w:tabs>
            <w:tab w:val="left" w:pos="360"/>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DECEAD4">
        <w:start w:val="1"/>
        <w:numFmt w:val="decimal"/>
        <w:lvlText w:val="%8."/>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C768BEA">
        <w:start w:val="1"/>
        <w:numFmt w:val="decimal"/>
        <w:lvlText w:val="%9."/>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71245288">
    <w:abstractNumId w:val="7"/>
  </w:num>
  <w:num w:numId="27" w16cid:durableId="1866677179">
    <w:abstractNumId w:val="23"/>
  </w:num>
  <w:num w:numId="28" w16cid:durableId="1604455623">
    <w:abstractNumId w:val="9"/>
  </w:num>
  <w:num w:numId="29" w16cid:durableId="1198279831">
    <w:abstractNumId w:val="19"/>
  </w:num>
  <w:num w:numId="30" w16cid:durableId="1950966441">
    <w:abstractNumId w:val="12"/>
  </w:num>
  <w:num w:numId="31" w16cid:durableId="851842324">
    <w:abstractNumId w:val="17"/>
  </w:num>
  <w:num w:numId="32" w16cid:durableId="9782709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8955768">
    <w:abstractNumId w:val="2"/>
  </w:num>
  <w:num w:numId="34" w16cid:durableId="517234695">
    <w:abstractNumId w:val="5"/>
  </w:num>
  <w:num w:numId="35" w16cid:durableId="14230622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358939">
    <w:abstractNumId w:val="25"/>
  </w:num>
  <w:num w:numId="37" w16cid:durableId="610011221">
    <w:abstractNumId w:val="30"/>
  </w:num>
  <w:num w:numId="38" w16cid:durableId="171381484">
    <w:abstractNumId w:val="18"/>
  </w:num>
  <w:num w:numId="39" w16cid:durableId="1501963842">
    <w:abstractNumId w:val="17"/>
    <w:lvlOverride w:ilvl="0">
      <w:startOverride w:val="1"/>
    </w:lvlOverride>
    <w:lvlOverride w:ilvl="1">
      <w:startOverride w:val="1"/>
    </w:lvlOverride>
    <w:lvlOverride w:ilvl="2">
      <w:startOverride w:val="1"/>
    </w:lvlOverride>
  </w:num>
  <w:num w:numId="40" w16cid:durableId="1294409999">
    <w:abstractNumId w:val="1"/>
  </w:num>
  <w:num w:numId="41" w16cid:durableId="7956790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5B"/>
    <w:rsid w:val="000D6AF6"/>
    <w:rsid w:val="001F5A24"/>
    <w:rsid w:val="002653BB"/>
    <w:rsid w:val="002910D2"/>
    <w:rsid w:val="002F2E8E"/>
    <w:rsid w:val="00314AD8"/>
    <w:rsid w:val="003374CA"/>
    <w:rsid w:val="00362735"/>
    <w:rsid w:val="003711DD"/>
    <w:rsid w:val="003B536F"/>
    <w:rsid w:val="00484742"/>
    <w:rsid w:val="004C1F68"/>
    <w:rsid w:val="004F57B4"/>
    <w:rsid w:val="004F6238"/>
    <w:rsid w:val="005177A4"/>
    <w:rsid w:val="00547B7C"/>
    <w:rsid w:val="00631043"/>
    <w:rsid w:val="006442F1"/>
    <w:rsid w:val="006E633F"/>
    <w:rsid w:val="006F55A8"/>
    <w:rsid w:val="007C5C9F"/>
    <w:rsid w:val="00836A5B"/>
    <w:rsid w:val="008546D5"/>
    <w:rsid w:val="008E62C0"/>
    <w:rsid w:val="00901CEF"/>
    <w:rsid w:val="00954C70"/>
    <w:rsid w:val="009F0188"/>
    <w:rsid w:val="00A937FB"/>
    <w:rsid w:val="00AB2F32"/>
    <w:rsid w:val="00B14B6F"/>
    <w:rsid w:val="00B7084E"/>
    <w:rsid w:val="00B92CCE"/>
    <w:rsid w:val="00BA67DF"/>
    <w:rsid w:val="00BD222E"/>
    <w:rsid w:val="00D77756"/>
    <w:rsid w:val="00E17ABC"/>
    <w:rsid w:val="00E512E9"/>
    <w:rsid w:val="00E532BC"/>
    <w:rsid w:val="00F57D59"/>
    <w:rsid w:val="00FC4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C957"/>
  <w15:docId w15:val="{ED900099-5738-4A3C-8EA3-A534BFAF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6A5B"/>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eastAsia="pl-PL"/>
    </w:rPr>
  </w:style>
  <w:style w:type="paragraph" w:styleId="Nagwek1">
    <w:name w:val="heading 1"/>
    <w:next w:val="Normalny"/>
    <w:link w:val="Nagwek1Znak"/>
    <w:uiPriority w:val="9"/>
    <w:qFormat/>
    <w:rsid w:val="00836A5B"/>
    <w:pPr>
      <w:keepNext/>
      <w:widowControl w:val="0"/>
      <w:pBdr>
        <w:top w:val="nil"/>
        <w:left w:val="nil"/>
        <w:bottom w:val="nil"/>
        <w:right w:val="nil"/>
        <w:between w:val="nil"/>
        <w:bar w:val="nil"/>
      </w:pBdr>
      <w:suppressAutoHyphens/>
      <w:spacing w:after="0" w:line="240" w:lineRule="auto"/>
      <w:jc w:val="center"/>
      <w:outlineLvl w:val="0"/>
    </w:pPr>
    <w:rPr>
      <w:rFonts w:ascii="Times New Roman" w:eastAsia="Arial Unicode MS" w:hAnsi="Times New Roman" w:cs="Arial Unicode MS"/>
      <w:b/>
      <w:bCs/>
      <w:color w:val="000000"/>
      <w:kern w:val="1"/>
      <w:sz w:val="28"/>
      <w:szCs w:val="28"/>
      <w:u w:color="000000"/>
      <w:bdr w:val="nil"/>
      <w:lang w:eastAsia="pl-PL"/>
    </w:rPr>
  </w:style>
  <w:style w:type="paragraph" w:styleId="Nagwek6">
    <w:name w:val="heading 6"/>
    <w:next w:val="Normalny"/>
    <w:link w:val="Nagwek6Znak"/>
    <w:uiPriority w:val="9"/>
    <w:unhideWhenUsed/>
    <w:qFormat/>
    <w:rsid w:val="00836A5B"/>
    <w:pPr>
      <w:keepNext/>
      <w:widowControl w:val="0"/>
      <w:pBdr>
        <w:top w:val="nil"/>
        <w:left w:val="nil"/>
        <w:bottom w:val="nil"/>
        <w:right w:val="nil"/>
        <w:between w:val="nil"/>
        <w:bar w:val="nil"/>
      </w:pBdr>
      <w:suppressAutoHyphens/>
      <w:spacing w:after="0" w:line="240" w:lineRule="auto"/>
      <w:ind w:left="1152" w:hanging="1152"/>
      <w:outlineLvl w:val="5"/>
    </w:pPr>
    <w:rPr>
      <w:rFonts w:ascii="Arial" w:eastAsia="Arial Unicode MS" w:hAnsi="Arial" w:cs="Arial Unicode MS"/>
      <w:b/>
      <w:bCs/>
      <w:i/>
      <w:iCs/>
      <w:color w:val="000000"/>
      <w:kern w:val="1"/>
      <w:sz w:val="18"/>
      <w:szCs w:val="18"/>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6A5B"/>
    <w:rPr>
      <w:rFonts w:ascii="Times New Roman" w:eastAsia="Arial Unicode MS" w:hAnsi="Times New Roman" w:cs="Arial Unicode MS"/>
      <w:b/>
      <w:bCs/>
      <w:color w:val="000000"/>
      <w:kern w:val="1"/>
      <w:sz w:val="28"/>
      <w:szCs w:val="28"/>
      <w:u w:color="000000"/>
      <w:bdr w:val="nil"/>
      <w:lang w:eastAsia="pl-PL"/>
    </w:rPr>
  </w:style>
  <w:style w:type="character" w:customStyle="1" w:styleId="Nagwek6Znak">
    <w:name w:val="Nagłówek 6 Znak"/>
    <w:basedOn w:val="Domylnaczcionkaakapitu"/>
    <w:link w:val="Nagwek6"/>
    <w:uiPriority w:val="9"/>
    <w:rsid w:val="00836A5B"/>
    <w:rPr>
      <w:rFonts w:ascii="Arial" w:eastAsia="Arial Unicode MS" w:hAnsi="Arial" w:cs="Arial Unicode MS"/>
      <w:b/>
      <w:bCs/>
      <w:i/>
      <w:iCs/>
      <w:color w:val="000000"/>
      <w:kern w:val="1"/>
      <w:sz w:val="18"/>
      <w:szCs w:val="18"/>
      <w:u w:color="000000"/>
      <w:bdr w:val="nil"/>
      <w:lang w:eastAsia="pl-PL"/>
    </w:rPr>
  </w:style>
  <w:style w:type="paragraph" w:customStyle="1" w:styleId="Nagwekistopka">
    <w:name w:val="Nagłówek i stopka"/>
    <w:rsid w:val="00836A5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styleId="Stopka">
    <w:name w:val="footer"/>
    <w:link w:val="StopkaZnak"/>
    <w:rsid w:val="00836A5B"/>
    <w:pPr>
      <w:widowControl w:val="0"/>
      <w:pBdr>
        <w:top w:val="nil"/>
        <w:left w:val="nil"/>
        <w:bottom w:val="nil"/>
        <w:right w:val="nil"/>
        <w:between w:val="nil"/>
        <w:bar w:val="nil"/>
      </w:pBdr>
      <w:tabs>
        <w:tab w:val="center" w:pos="4819"/>
        <w:tab w:val="right" w:pos="9638"/>
      </w:tabs>
      <w:suppressAutoHyphens/>
      <w:spacing w:after="0" w:line="240" w:lineRule="auto"/>
    </w:pPr>
    <w:rPr>
      <w:rFonts w:ascii="Times New Roman" w:eastAsia="Arial Unicode MS" w:hAnsi="Times New Roman" w:cs="Arial Unicode MS"/>
      <w:color w:val="000000"/>
      <w:kern w:val="1"/>
      <w:sz w:val="24"/>
      <w:szCs w:val="24"/>
      <w:u w:color="000000"/>
      <w:bdr w:val="nil"/>
      <w:lang w:eastAsia="pl-PL"/>
    </w:rPr>
  </w:style>
  <w:style w:type="character" w:customStyle="1" w:styleId="StopkaZnak">
    <w:name w:val="Stopka Znak"/>
    <w:basedOn w:val="Domylnaczcionkaakapitu"/>
    <w:link w:val="Stopka"/>
    <w:rsid w:val="00836A5B"/>
    <w:rPr>
      <w:rFonts w:ascii="Times New Roman" w:eastAsia="Arial Unicode MS" w:hAnsi="Times New Roman" w:cs="Arial Unicode MS"/>
      <w:color w:val="000000"/>
      <w:kern w:val="1"/>
      <w:sz w:val="24"/>
      <w:szCs w:val="24"/>
      <w:u w:color="000000"/>
      <w:bdr w:val="nil"/>
      <w:lang w:eastAsia="pl-PL"/>
    </w:rPr>
  </w:style>
  <w:style w:type="numbering" w:customStyle="1" w:styleId="Zaimportowanystyl2">
    <w:name w:val="Zaimportowany styl 2"/>
    <w:rsid w:val="00836A5B"/>
    <w:pPr>
      <w:numPr>
        <w:numId w:val="1"/>
      </w:numPr>
    </w:pPr>
  </w:style>
  <w:style w:type="numbering" w:customStyle="1" w:styleId="Zaimportowanystyl3">
    <w:name w:val="Zaimportowany styl 3"/>
    <w:rsid w:val="00836A5B"/>
    <w:pPr>
      <w:numPr>
        <w:numId w:val="3"/>
      </w:numPr>
    </w:pPr>
  </w:style>
  <w:style w:type="paragraph" w:customStyle="1" w:styleId="Domylne">
    <w:name w:val="Domyślne"/>
    <w:rsid w:val="00836A5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numbering" w:customStyle="1" w:styleId="Numery">
    <w:name w:val="Numery"/>
    <w:rsid w:val="00836A5B"/>
    <w:pPr>
      <w:numPr>
        <w:numId w:val="5"/>
      </w:numPr>
    </w:pPr>
  </w:style>
  <w:style w:type="numbering" w:customStyle="1" w:styleId="Litery">
    <w:name w:val="Litery"/>
    <w:rsid w:val="00836A5B"/>
    <w:pPr>
      <w:numPr>
        <w:numId w:val="7"/>
      </w:numPr>
    </w:pPr>
  </w:style>
  <w:style w:type="numbering" w:customStyle="1" w:styleId="Zaimportowanystyl4">
    <w:name w:val="Zaimportowany styl 4"/>
    <w:rsid w:val="00836A5B"/>
    <w:pPr>
      <w:numPr>
        <w:numId w:val="9"/>
      </w:numPr>
    </w:pPr>
  </w:style>
  <w:style w:type="numbering" w:customStyle="1" w:styleId="Zaimportowanystyl5">
    <w:name w:val="Zaimportowany styl 5"/>
    <w:rsid w:val="00836A5B"/>
    <w:pPr>
      <w:numPr>
        <w:numId w:val="12"/>
      </w:numPr>
    </w:pPr>
  </w:style>
  <w:style w:type="numbering" w:customStyle="1" w:styleId="Zaimportowanystyl6">
    <w:name w:val="Zaimportowany styl 6"/>
    <w:rsid w:val="00836A5B"/>
    <w:pPr>
      <w:numPr>
        <w:numId w:val="15"/>
      </w:numPr>
    </w:pPr>
  </w:style>
  <w:style w:type="numbering" w:customStyle="1" w:styleId="Zaimportowanystyl7">
    <w:name w:val="Zaimportowany styl 7"/>
    <w:rsid w:val="00836A5B"/>
    <w:pPr>
      <w:numPr>
        <w:numId w:val="17"/>
      </w:numPr>
    </w:pPr>
  </w:style>
  <w:style w:type="numbering" w:customStyle="1" w:styleId="Zaimportowanystyl8">
    <w:name w:val="Zaimportowany styl 8"/>
    <w:rsid w:val="00836A5B"/>
    <w:pPr>
      <w:numPr>
        <w:numId w:val="19"/>
      </w:numPr>
    </w:pPr>
  </w:style>
  <w:style w:type="numbering" w:customStyle="1" w:styleId="Zaimportowanystyl9">
    <w:name w:val="Zaimportowany styl 9"/>
    <w:rsid w:val="00836A5B"/>
    <w:pPr>
      <w:numPr>
        <w:numId w:val="21"/>
      </w:numPr>
    </w:pPr>
  </w:style>
  <w:style w:type="paragraph" w:styleId="Tekstpodstawowy">
    <w:name w:val="Body Text"/>
    <w:link w:val="TekstpodstawowyZnak"/>
    <w:rsid w:val="00836A5B"/>
    <w:pPr>
      <w:widowControl w:val="0"/>
      <w:pBdr>
        <w:top w:val="nil"/>
        <w:left w:val="nil"/>
        <w:bottom w:val="nil"/>
        <w:right w:val="nil"/>
        <w:between w:val="nil"/>
        <w:bar w:val="nil"/>
      </w:pBdr>
      <w:suppressAutoHyphens/>
      <w:spacing w:after="120" w:line="240" w:lineRule="auto"/>
    </w:pPr>
    <w:rPr>
      <w:rFonts w:ascii="Times New Roman" w:eastAsia="Times New Roman" w:hAnsi="Times New Roman" w:cs="Times New Roman"/>
      <w:color w:val="000000"/>
      <w:kern w:val="1"/>
      <w:sz w:val="24"/>
      <w:szCs w:val="24"/>
      <w:u w:color="000000"/>
      <w:bdr w:val="nil"/>
      <w:lang w:eastAsia="pl-PL"/>
    </w:rPr>
  </w:style>
  <w:style w:type="character" w:customStyle="1" w:styleId="TekstpodstawowyZnak">
    <w:name w:val="Tekst podstawowy Znak"/>
    <w:basedOn w:val="Domylnaczcionkaakapitu"/>
    <w:link w:val="Tekstpodstawowy"/>
    <w:rsid w:val="00836A5B"/>
    <w:rPr>
      <w:rFonts w:ascii="Times New Roman" w:eastAsia="Times New Roman" w:hAnsi="Times New Roman" w:cs="Times New Roman"/>
      <w:color w:val="000000"/>
      <w:kern w:val="1"/>
      <w:sz w:val="24"/>
      <w:szCs w:val="24"/>
      <w:u w:color="000000"/>
      <w:bdr w:val="nil"/>
      <w:lang w:eastAsia="pl-PL"/>
    </w:rPr>
  </w:style>
  <w:style w:type="numbering" w:customStyle="1" w:styleId="Zaimportowanystyl10">
    <w:name w:val="Zaimportowany styl 10"/>
    <w:rsid w:val="00836A5B"/>
    <w:pPr>
      <w:numPr>
        <w:numId w:val="23"/>
      </w:numPr>
    </w:pPr>
  </w:style>
  <w:style w:type="paragraph" w:customStyle="1" w:styleId="Teksttreci2">
    <w:name w:val="Tekst treści (2)"/>
    <w:basedOn w:val="Normalny"/>
    <w:qFormat/>
    <w:rsid w:val="008E62C0"/>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spacing w:line="0" w:lineRule="atLeast"/>
      <w:ind w:hanging="600"/>
      <w:jc w:val="center"/>
    </w:pPr>
    <w:rPr>
      <w:rFonts w:eastAsia="Times New Roman" w:cs="Times New Roman"/>
      <w:kern w:val="0"/>
      <w:sz w:val="22"/>
      <w:szCs w:val="22"/>
      <w:bdr w:val="none" w:sz="0" w:space="0" w:color="auto"/>
      <w:lang w:eastAsia="zh-CN"/>
    </w:rPr>
  </w:style>
  <w:style w:type="paragraph" w:styleId="Akapitzlist">
    <w:name w:val="List Paragraph"/>
    <w:basedOn w:val="Normalny"/>
    <w:uiPriority w:val="34"/>
    <w:qFormat/>
    <w:rsid w:val="008E62C0"/>
    <w:pPr>
      <w:ind w:left="720"/>
      <w:contextualSpacing/>
    </w:pPr>
  </w:style>
  <w:style w:type="paragraph" w:customStyle="1" w:styleId="Nazwaparagrafu">
    <w:name w:val="Nazwa paragrafu"/>
    <w:basedOn w:val="Normalny"/>
    <w:qFormat/>
    <w:rsid w:val="008E62C0"/>
    <w:pPr>
      <w:keepNext/>
      <w:widowControl/>
      <w:numPr>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360" w:after="120" w:line="276" w:lineRule="auto"/>
      <w:jc w:val="center"/>
      <w:outlineLvl w:val="0"/>
    </w:pPr>
    <w:rPr>
      <w:rFonts w:ascii="Arial" w:eastAsia="Lucida Sans Unicode" w:hAnsi="Arial" w:cs="Arial"/>
      <w:b/>
      <w:bCs/>
      <w:color w:val="auto"/>
      <w:sz w:val="20"/>
      <w:szCs w:val="20"/>
      <w:bdr w:val="none" w:sz="0" w:space="0" w:color="auto"/>
      <w:lang w:eastAsia="zh-CN" w:bidi="hi-IN"/>
    </w:rPr>
  </w:style>
  <w:style w:type="paragraph" w:customStyle="1" w:styleId="Numerustpu">
    <w:name w:val="Numer ustępu"/>
    <w:basedOn w:val="Normalny"/>
    <w:qFormat/>
    <w:rsid w:val="008E62C0"/>
    <w:pPr>
      <w:widowControl/>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60" w:line="276" w:lineRule="auto"/>
      <w:jc w:val="both"/>
      <w:outlineLvl w:val="1"/>
    </w:pPr>
    <w:rPr>
      <w:rFonts w:ascii="Arial" w:eastAsia="Times New Roman" w:hAnsi="Arial" w:cs="Arial"/>
      <w:color w:val="auto"/>
      <w:kern w:val="0"/>
      <w:sz w:val="20"/>
      <w:szCs w:val="20"/>
      <w:bdr w:val="none" w:sz="0" w:space="0" w:color="auto"/>
    </w:rPr>
  </w:style>
  <w:style w:type="paragraph" w:customStyle="1" w:styleId="Literawustpie">
    <w:name w:val="Litera w ustępie"/>
    <w:basedOn w:val="Normalny"/>
    <w:qFormat/>
    <w:rsid w:val="008E62C0"/>
    <w:pPr>
      <w:widowControl/>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60" w:line="276" w:lineRule="auto"/>
      <w:jc w:val="both"/>
      <w:outlineLvl w:val="2"/>
    </w:pPr>
    <w:rPr>
      <w:rFonts w:ascii="Arial" w:eastAsia="Lucida Sans Unicode" w:hAnsi="Arial" w:cs="Arial"/>
      <w:bCs/>
      <w:color w:val="auto"/>
      <w:sz w:val="20"/>
      <w:szCs w:val="20"/>
      <w:bdr w:val="none" w:sz="0" w:space="0" w:color="auto"/>
      <w:lang w:eastAsia="zh-CN" w:bidi="hi-IN"/>
    </w:rPr>
  </w:style>
  <w:style w:type="paragraph" w:styleId="Tekstprzypisudolnego">
    <w:name w:val="footnote text"/>
    <w:basedOn w:val="Normalny"/>
    <w:link w:val="TekstprzypisudolnegoZnak"/>
    <w:semiHidden/>
    <w:rsid w:val="008E62C0"/>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Arial" w:eastAsia="Calibri" w:hAnsi="Arial" w:cs="Times New Roman"/>
      <w:color w:val="auto"/>
      <w:kern w:val="0"/>
      <w:sz w:val="20"/>
      <w:szCs w:val="20"/>
      <w:bdr w:val="none" w:sz="0" w:space="0" w:color="auto"/>
      <w:lang w:eastAsia="en-US"/>
    </w:rPr>
  </w:style>
  <w:style w:type="character" w:customStyle="1" w:styleId="TekstprzypisudolnegoZnak">
    <w:name w:val="Tekst przypisu dolnego Znak"/>
    <w:basedOn w:val="Domylnaczcionkaakapitu"/>
    <w:link w:val="Tekstprzypisudolnego"/>
    <w:semiHidden/>
    <w:rsid w:val="008E62C0"/>
    <w:rPr>
      <w:rFonts w:ascii="Arial" w:eastAsia="Calibri" w:hAnsi="Arial" w:cs="Times New Roman"/>
      <w:sz w:val="20"/>
      <w:szCs w:val="20"/>
    </w:rPr>
  </w:style>
  <w:style w:type="character" w:styleId="Odwoanieprzypisudolnego">
    <w:name w:val="footnote reference"/>
    <w:semiHidden/>
    <w:rsid w:val="008E62C0"/>
    <w:rPr>
      <w:vertAlign w:val="superscript"/>
    </w:rPr>
  </w:style>
  <w:style w:type="character" w:customStyle="1" w:styleId="Nierozpoznanawzmianka1">
    <w:name w:val="Nierozpoznana wzmianka1"/>
    <w:basedOn w:val="Domylnaczcionkaakapitu"/>
    <w:uiPriority w:val="99"/>
    <w:semiHidden/>
    <w:unhideWhenUsed/>
    <w:rsid w:val="008E6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1724</Words>
  <Characters>10349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Ziemowit Krzyżanowski</dc:creator>
  <cp:keywords/>
  <dc:description/>
  <cp:lastModifiedBy>Ziemowit Krzyżanowski</cp:lastModifiedBy>
  <cp:revision>3</cp:revision>
  <cp:lastPrinted>2023-03-21T10:12:00Z</cp:lastPrinted>
  <dcterms:created xsi:type="dcterms:W3CDTF">2023-03-21T09:30:00Z</dcterms:created>
  <dcterms:modified xsi:type="dcterms:W3CDTF">2023-03-21T10:13:00Z</dcterms:modified>
</cp:coreProperties>
</file>