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DDA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2DAAAE7E" wp14:editId="07F4DC1D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1798E7AE" w14:textId="77777777" w:rsidR="00BB33E5" w:rsidRDefault="00BB33E5" w:rsidP="00BB33E5">
      <w:pPr>
        <w:pStyle w:val="FR3"/>
        <w:jc w:val="left"/>
      </w:pPr>
    </w:p>
    <w:p w14:paraId="5FFCA9BE" w14:textId="77777777" w:rsidR="00BB33E5" w:rsidRDefault="00BB33E5" w:rsidP="00BB33E5">
      <w:pPr>
        <w:pStyle w:val="FR3"/>
        <w:jc w:val="left"/>
      </w:pPr>
    </w:p>
    <w:p w14:paraId="7B08CC51" w14:textId="77777777" w:rsidR="00AF39E7" w:rsidRDefault="00AF39E7" w:rsidP="00BB33E5">
      <w:pPr>
        <w:pStyle w:val="FR3"/>
        <w:jc w:val="left"/>
      </w:pPr>
    </w:p>
    <w:p w14:paraId="1B9327A7" w14:textId="77777777" w:rsidR="00AF39E7" w:rsidRDefault="00AF39E7" w:rsidP="00BB33E5">
      <w:pPr>
        <w:pStyle w:val="FR3"/>
        <w:jc w:val="left"/>
      </w:pPr>
    </w:p>
    <w:p w14:paraId="7764FE9E" w14:textId="77777777" w:rsidR="00AF39E7" w:rsidRDefault="00AF39E7" w:rsidP="00BB33E5">
      <w:pPr>
        <w:pStyle w:val="FR3"/>
        <w:jc w:val="left"/>
      </w:pPr>
    </w:p>
    <w:p w14:paraId="7888E224" w14:textId="77777777" w:rsidR="00AF39E7" w:rsidRDefault="00AF39E7" w:rsidP="00BB33E5">
      <w:pPr>
        <w:pStyle w:val="FR3"/>
        <w:jc w:val="left"/>
      </w:pPr>
    </w:p>
    <w:p w14:paraId="36586AE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909E2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330205" w14:textId="5186F794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A74472" w:rsidRPr="00A74472">
        <w:rPr>
          <w:rFonts w:ascii="Times New Roman" w:eastAsia="Calibri" w:hAnsi="Times New Roman" w:cs="Times New Roman"/>
          <w:b/>
          <w:i w:val="0"/>
          <w:sz w:val="24"/>
          <w:szCs w:val="24"/>
        </w:rPr>
        <w:t>22/RPZP.08.06.00-32-K036/19</w:t>
      </w:r>
      <w:r w:rsidR="00CB7CC2">
        <w:rPr>
          <w:rFonts w:ascii="Times New Roman" w:eastAsia="Calibri" w:hAnsi="Times New Roman" w:cs="Times New Roman"/>
          <w:b/>
          <w:i w:val="0"/>
          <w:sz w:val="24"/>
          <w:szCs w:val="24"/>
        </w:rPr>
        <w:t>-1</w:t>
      </w:r>
    </w:p>
    <w:p w14:paraId="3EE12AE5" w14:textId="5CF1762C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305BD3" w:rsidRPr="00305BD3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00066999/01</w:t>
      </w:r>
    </w:p>
    <w:p w14:paraId="5F376C0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C393F42" w14:textId="3B8A5E0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B3CAF93" w14:textId="4646208A" w:rsidR="00BE08FA" w:rsidRDefault="00BE08FA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88A20" w14:textId="77777777"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8479A82" w14:textId="07BEF066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B2920" w:rsidRPr="00DB2920">
        <w:rPr>
          <w:b/>
          <w:bCs/>
          <w:color w:val="000000"/>
        </w:rPr>
        <w:t xml:space="preserve">Postępowanie w </w:t>
      </w:r>
      <w:r w:rsidR="00597347">
        <w:rPr>
          <w:b/>
          <w:bCs/>
          <w:color w:val="000000"/>
        </w:rPr>
        <w:t xml:space="preserve">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3619943" w14:textId="436A54EE" w:rsidR="002B2751" w:rsidRDefault="002B2751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bookmarkStart w:id="0" w:name="_Hlk95227810"/>
      <w:r w:rsidRPr="002B2751">
        <w:rPr>
          <w:rFonts w:eastAsia="Calibri"/>
          <w:b/>
        </w:rPr>
        <w:t xml:space="preserve">Profesjonalne Warsztaty Kulinarne z </w:t>
      </w:r>
      <w:bookmarkStart w:id="1" w:name="_Hlk95227788"/>
      <w:r w:rsidR="00CB7CC2">
        <w:rPr>
          <w:rFonts w:eastAsia="Calibri"/>
          <w:b/>
        </w:rPr>
        <w:t>autorytetem</w:t>
      </w:r>
      <w:r w:rsidRPr="002B2751">
        <w:rPr>
          <w:rFonts w:eastAsia="Calibri"/>
          <w:b/>
        </w:rPr>
        <w:t xml:space="preserve"> </w:t>
      </w:r>
      <w:bookmarkEnd w:id="1"/>
      <w:r w:rsidRPr="002B2751">
        <w:rPr>
          <w:rFonts w:eastAsia="Calibri"/>
          <w:b/>
        </w:rPr>
        <w:t>o tematyce Kuchnia Śródziemnomorska dla uczniów Zespołu Szkół Ponadpodstawowych im. Stanisława Staszica w Kamieniu Pomorskim.</w:t>
      </w:r>
    </w:p>
    <w:bookmarkEnd w:id="0"/>
    <w:p w14:paraId="3433D5E9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3A21F4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D96427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4880324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916D63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C23F94D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200792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6CF249C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3BC53D5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E8E01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2E946F8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3A545A8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122D7D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0BF66A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D16E02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427600B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056875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852866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29C248D2" w14:textId="77777777" w:rsidTr="006D2393">
        <w:trPr>
          <w:trHeight w:val="923"/>
          <w:jc w:val="center"/>
        </w:trPr>
        <w:tc>
          <w:tcPr>
            <w:tcW w:w="914" w:type="dxa"/>
          </w:tcPr>
          <w:p w14:paraId="756B870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2702D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28A3AA2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2B139202" w14:textId="77777777" w:rsidTr="006D2393">
        <w:trPr>
          <w:trHeight w:val="303"/>
          <w:jc w:val="center"/>
        </w:trPr>
        <w:tc>
          <w:tcPr>
            <w:tcW w:w="914" w:type="dxa"/>
          </w:tcPr>
          <w:p w14:paraId="1D7066CD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7C24770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1DF715F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342EF252" w14:textId="77777777" w:rsidTr="006D2393">
        <w:trPr>
          <w:trHeight w:val="316"/>
          <w:jc w:val="center"/>
        </w:trPr>
        <w:tc>
          <w:tcPr>
            <w:tcW w:w="914" w:type="dxa"/>
          </w:tcPr>
          <w:p w14:paraId="28D51D5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12D23D9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6916DD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81316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F493C49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79AAEB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26CBA0" w14:textId="77777777" w:rsidR="00223FFF" w:rsidRDefault="00223FFF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223FFF">
        <w:rPr>
          <w:rFonts w:eastAsia="Arial"/>
          <w:bCs/>
          <w:iCs/>
          <w:szCs w:val="12"/>
          <w:lang w:eastAsia="ar-SA"/>
        </w:rPr>
        <w:t xml:space="preserve"> mikro    </w:t>
      </w:r>
      <w:r w:rsidRPr="00223FFF">
        <w:rPr>
          <w:rFonts w:eastAsia="Arial"/>
          <w:bCs/>
          <w:iCs/>
          <w:szCs w:val="12"/>
          <w:lang w:eastAsia="ar-SA"/>
        </w:rPr>
        <w:t xml:space="preserve"> małe   </w:t>
      </w:r>
      <w:r w:rsidRPr="00223FFF">
        <w:rPr>
          <w:rFonts w:eastAsia="Arial"/>
          <w:bCs/>
          <w:iCs/>
          <w:szCs w:val="12"/>
          <w:lang w:eastAsia="ar-SA"/>
        </w:rPr>
        <w:t xml:space="preserve"> średnie    </w:t>
      </w:r>
      <w:r w:rsidRPr="00223FFF">
        <w:rPr>
          <w:rFonts w:eastAsia="Arial"/>
          <w:bCs/>
          <w:iCs/>
          <w:szCs w:val="12"/>
          <w:lang w:eastAsia="ar-SA"/>
        </w:rPr>
        <w:t xml:space="preserve"> duże 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223FFF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793EF592" w14:textId="4969BA8F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F5FDD4B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BB97ECF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364288B7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3183B331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14:paraId="247E290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6F9D82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E61063" w14:textId="35B7EEF5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2B2751" w:rsidRPr="002B2751">
        <w:rPr>
          <w:rFonts w:eastAsia="Calibri"/>
          <w:b/>
        </w:rPr>
        <w:t xml:space="preserve">Profesjonalne Warsztaty Kulinarne z </w:t>
      </w:r>
      <w:r w:rsidR="00CB7CC2">
        <w:rPr>
          <w:rFonts w:eastAsia="Calibri"/>
          <w:b/>
        </w:rPr>
        <w:t>autorytetem</w:t>
      </w:r>
      <w:r w:rsidR="002B2751" w:rsidRPr="002B2751">
        <w:rPr>
          <w:rFonts w:eastAsia="Calibri"/>
          <w:b/>
        </w:rPr>
        <w:t xml:space="preserve"> o tematyce Kuchnia Śródziemnomorska dla uczniów Zespołu Szkół Ponadpodstawowych im. Stanisława Staszica w Kamieniu Pomorskim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5A0F4CA0" w14:textId="309D23F8"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 xml:space="preserve">Całkowita wartość przeprowadzenia </w:t>
      </w:r>
      <w:r w:rsidR="00097BD7">
        <w:rPr>
          <w:rFonts w:eastAsia="Calibri"/>
          <w:b/>
        </w:rPr>
        <w:t>warsztatu</w:t>
      </w:r>
      <w:r w:rsidRPr="00004858">
        <w:rPr>
          <w:rFonts w:eastAsia="Calibri"/>
          <w:b/>
        </w:rPr>
        <w:t xml:space="preserve"> dla jednej osoby wynosi ………….. złotych brutto</w:t>
      </w:r>
    </w:p>
    <w:p w14:paraId="17FB8BD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830784B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6683B02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6508EEDA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22C00D9E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681838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739DE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3E0D4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4DD11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3BB6DAF2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0C9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102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D7111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333731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A55F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1060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11FD6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7D24FC9" w14:textId="77777777" w:rsidR="00931239" w:rsidRDefault="00931239" w:rsidP="00931239">
      <w:pPr>
        <w:ind w:left="426"/>
        <w:rPr>
          <w:rFonts w:eastAsiaTheme="minorHAnsi"/>
        </w:rPr>
      </w:pPr>
    </w:p>
    <w:p w14:paraId="7A4B883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3EB4A62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335704C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C601620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D3D8171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3B9BD89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4D1F5F2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5D528DE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3D8DB254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3E094A15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FFF06A5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75AEE8BD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5223A427" w14:textId="77777777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14:paraId="631F77B4" w14:textId="13D5272C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r w:rsidR="008A22A4">
              <w:rPr>
                <w:b/>
                <w:sz w:val="22"/>
                <w:szCs w:val="22"/>
              </w:rPr>
              <w:t>przeprowadzonych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2751" w:rsidRPr="002B2751">
              <w:rPr>
                <w:b/>
                <w:sz w:val="22"/>
                <w:szCs w:val="22"/>
              </w:rPr>
              <w:t>przez instruktora</w:t>
            </w:r>
            <w:r w:rsidR="002B2751">
              <w:rPr>
                <w:b/>
                <w:sz w:val="22"/>
                <w:szCs w:val="22"/>
              </w:rPr>
              <w:t xml:space="preserve"> </w:t>
            </w:r>
            <w:r w:rsidR="002B2751" w:rsidRPr="002B2751">
              <w:rPr>
                <w:b/>
                <w:sz w:val="22"/>
                <w:szCs w:val="22"/>
              </w:rPr>
              <w:t>/trenera warsztatów/kursów z zakresu gastronomii dla grup szkolnych co najmniej 10 osobowych</w:t>
            </w:r>
            <w:r>
              <w:rPr>
                <w:b/>
                <w:sz w:val="22"/>
                <w:szCs w:val="22"/>
              </w:rPr>
              <w:t>.</w:t>
            </w:r>
          </w:p>
          <w:p w14:paraId="49402CF3" w14:textId="27AB9D8C" w:rsidR="00424A5B" w:rsidRPr="00424A5B" w:rsidRDefault="00924D3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r w:rsidR="008A22A4">
              <w:rPr>
                <w:b/>
                <w:sz w:val="22"/>
                <w:szCs w:val="22"/>
              </w:rPr>
              <w:t xml:space="preserve">przeprowadzonych przez instruktora/trenera </w:t>
            </w:r>
            <w:r w:rsidRPr="00924D3B">
              <w:rPr>
                <w:b/>
                <w:sz w:val="22"/>
                <w:szCs w:val="22"/>
              </w:rPr>
              <w:t xml:space="preserve">warsztatów </w:t>
            </w:r>
            <w:r w:rsidRPr="00924D3B">
              <w:rPr>
                <w:b/>
                <w:sz w:val="22"/>
                <w:szCs w:val="22"/>
              </w:rPr>
              <w:lastRenderedPageBreak/>
              <w:t>kulinarnych o tematyce Kuchnia Śródziemnomorska dla grupy co najmniej 10 osobowej.</w:t>
            </w:r>
          </w:p>
        </w:tc>
      </w:tr>
      <w:tr w:rsidR="00424A5B" w:rsidRPr="0054728B" w14:paraId="3DD29728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056BDF60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16650DE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5A89F0E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4A6CA67" w14:textId="1DDEC19A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4D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59" w:type="dxa"/>
            <w:vAlign w:val="center"/>
          </w:tcPr>
          <w:p w14:paraId="1DAFAE8E" w14:textId="3B7141EA" w:rsidR="00424A5B" w:rsidRPr="00424A5B" w:rsidRDefault="008A22A4" w:rsidP="00D50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Prowadzenie</w:t>
            </w:r>
            <w:r w:rsidR="007B6150" w:rsidRPr="007B6150">
              <w:rPr>
                <w:b/>
                <w:sz w:val="22"/>
                <w:szCs w:val="22"/>
              </w:rPr>
              <w:t xml:space="preserve"> przez instruktora/trenera warsztatów/kursów z zakresu gastronomii dla grup szkolnych co najmniej 10 osobowych.</w:t>
            </w:r>
          </w:p>
        </w:tc>
        <w:tc>
          <w:tcPr>
            <w:tcW w:w="4459" w:type="dxa"/>
            <w:vAlign w:val="center"/>
          </w:tcPr>
          <w:p w14:paraId="77C84EF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0947B8B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8EAECE2" w14:textId="323624CC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4D3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059" w:type="dxa"/>
            <w:vAlign w:val="center"/>
          </w:tcPr>
          <w:p w14:paraId="678E91AF" w14:textId="4525D7C8" w:rsidR="00424A5B" w:rsidRPr="00424A5B" w:rsidRDefault="008A22A4" w:rsidP="00D50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Prowadzenie przez instruktora/trenera</w:t>
            </w:r>
            <w:r w:rsidR="007B6150" w:rsidRPr="007B6150">
              <w:rPr>
                <w:b/>
                <w:sz w:val="22"/>
                <w:szCs w:val="22"/>
              </w:rPr>
              <w:t xml:space="preserve"> warsztatów kulinarnych o tematyce Kuchnia Śródziemnomorska dla grupy co najmniej 10 osobowej.</w:t>
            </w:r>
          </w:p>
        </w:tc>
        <w:tc>
          <w:tcPr>
            <w:tcW w:w="4459" w:type="dxa"/>
            <w:vAlign w:val="center"/>
          </w:tcPr>
          <w:p w14:paraId="6377E2E1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8527CF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254EAF1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1EC608FA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2E53281A" w14:textId="2BF9224E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 xml:space="preserve">do </w:t>
      </w:r>
      <w:r w:rsidR="000B0A17">
        <w:rPr>
          <w:rFonts w:eastAsia="Arial"/>
          <w:b/>
          <w:bCs/>
          <w:iCs/>
          <w:lang w:eastAsia="ar-SA"/>
        </w:rPr>
        <w:t>14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473639A6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87B2218" w14:textId="7CBF14AA" w:rsidR="00F1784E" w:rsidRPr="006C6CDC" w:rsidRDefault="00F1784E" w:rsidP="006C6CDC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6D7A31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4999C32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2ADFFEB1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6E3A9222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8050747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3F52268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35D40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415B1C8F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214387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C6BC9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3DCFD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072F8262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F636F4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B165D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9BC70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5277B9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44A9A27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CAD0A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B26DB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6BD2A9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217E1C9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93DAA52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2DBBDE83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1B540F73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2E169AD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C9FBC7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70EA216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76D09F2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D236E98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356835B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8F9EE21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7317169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6C6CDC" w:rsidRPr="00E70061" w14:paraId="59EA1AEA" w14:textId="77777777" w:rsidTr="007D6DBA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1C20" w14:textId="77777777" w:rsidR="006C6CDC" w:rsidRPr="00E70061" w:rsidRDefault="006C6CDC" w:rsidP="007D6DBA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CB2E6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7C8AB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6C6CDC" w:rsidRPr="00E70061" w14:paraId="16D4EE00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7833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F34C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258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3A9D14DF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3C49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7E8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23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40475366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8734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A7B6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71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</w:tbl>
    <w:p w14:paraId="3D21204C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AE0E2B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0658D65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2EE478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7A3A550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ADD426A" w14:textId="77777777" w:rsidR="00D16870" w:rsidRPr="00E70061" w:rsidRDefault="00D16870" w:rsidP="00D16870">
      <w:pPr>
        <w:jc w:val="both"/>
      </w:pPr>
    </w:p>
    <w:p w14:paraId="0549B80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8248328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BC88759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6FD37E0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7B555E58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15114B3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37FFA9D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FBE2D41" w14:textId="77777777" w:rsidR="00A47A3B" w:rsidRDefault="00A47A3B" w:rsidP="00F34860">
      <w:pPr>
        <w:jc w:val="center"/>
        <w:rPr>
          <w:sz w:val="16"/>
        </w:rPr>
      </w:pPr>
    </w:p>
    <w:p w14:paraId="6DDAF6BE" w14:textId="77777777" w:rsidR="00A47A3B" w:rsidRDefault="00A47A3B" w:rsidP="00F34860">
      <w:pPr>
        <w:jc w:val="center"/>
        <w:rPr>
          <w:sz w:val="16"/>
        </w:rPr>
      </w:pPr>
    </w:p>
    <w:p w14:paraId="0438D907" w14:textId="77777777" w:rsidR="00A47A3B" w:rsidRDefault="00A47A3B" w:rsidP="00A47A3B">
      <w:pPr>
        <w:rPr>
          <w:sz w:val="20"/>
          <w:szCs w:val="20"/>
        </w:rPr>
      </w:pPr>
    </w:p>
    <w:p w14:paraId="13EA9AB7" w14:textId="77777777" w:rsidR="00A47A3B" w:rsidRDefault="00A47A3B" w:rsidP="00A47A3B">
      <w:pPr>
        <w:rPr>
          <w:sz w:val="20"/>
          <w:szCs w:val="20"/>
        </w:rPr>
      </w:pPr>
    </w:p>
    <w:p w14:paraId="2A3E28A9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ED35" w14:textId="77777777" w:rsidR="003B3F51" w:rsidRDefault="003B3F51">
      <w:r>
        <w:separator/>
      </w:r>
    </w:p>
  </w:endnote>
  <w:endnote w:type="continuationSeparator" w:id="0">
    <w:p w14:paraId="64877539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DE0EEE5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B">
          <w:rPr>
            <w:noProof/>
          </w:rPr>
          <w:t>1</w:t>
        </w:r>
        <w:r>
          <w:fldChar w:fldCharType="end"/>
        </w:r>
      </w:p>
    </w:sdtContent>
  </w:sdt>
  <w:p w14:paraId="79398D19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AD3" w14:textId="77777777" w:rsidR="003B3F51" w:rsidRDefault="003B3F51">
      <w:r>
        <w:separator/>
      </w:r>
    </w:p>
  </w:footnote>
  <w:footnote w:type="continuationSeparator" w:id="0">
    <w:p w14:paraId="2891B179" w14:textId="77777777" w:rsidR="003B3F51" w:rsidRDefault="003B3F51">
      <w:r>
        <w:continuationSeparator/>
      </w:r>
    </w:p>
  </w:footnote>
  <w:footnote w:id="1">
    <w:p w14:paraId="66684AD2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4A0B3613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2B26644D" w14:textId="77777777" w:rsidR="00931239" w:rsidRDefault="00931239" w:rsidP="00931239">
      <w:pPr>
        <w:pStyle w:val="Przypisdolny"/>
      </w:pPr>
    </w:p>
  </w:footnote>
  <w:footnote w:id="3">
    <w:p w14:paraId="7AE298F0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2122D84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E690461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DD9FEDD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F13476A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61A79342" w14:textId="77777777" w:rsidR="00312496" w:rsidRDefault="00312496" w:rsidP="00305068">
      <w:pPr>
        <w:pStyle w:val="Tekstprzypisudolnego"/>
      </w:pPr>
    </w:p>
  </w:footnote>
  <w:footnote w:id="4">
    <w:p w14:paraId="74C93E70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A18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97BD7"/>
    <w:rsid w:val="000A1550"/>
    <w:rsid w:val="000A4292"/>
    <w:rsid w:val="000A550E"/>
    <w:rsid w:val="000A628C"/>
    <w:rsid w:val="000B0A17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2016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B51FB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03E2D"/>
    <w:rsid w:val="00217C2A"/>
    <w:rsid w:val="00223FFF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2751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05BD3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11A2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6CDC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B6150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A22A4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4D3B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472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CC2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B2920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146107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C32B-ED43-4938-94D8-15F054C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63</cp:revision>
  <dcterms:created xsi:type="dcterms:W3CDTF">2020-12-28T16:35:00Z</dcterms:created>
  <dcterms:modified xsi:type="dcterms:W3CDTF">2022-02-24T10:46:00Z</dcterms:modified>
</cp:coreProperties>
</file>