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6C69" w14:textId="77777777" w:rsidR="001B4AE9" w:rsidRPr="00616D19" w:rsidRDefault="001B4AE9" w:rsidP="001B4AE9">
      <w:pPr>
        <w:jc w:val="both"/>
        <w:rPr>
          <w:color w:val="FF0000"/>
          <w:sz w:val="20"/>
          <w:szCs w:val="20"/>
        </w:rPr>
      </w:pPr>
    </w:p>
    <w:p w14:paraId="2611F61A" w14:textId="77777777" w:rsidR="00486146" w:rsidRPr="00486146" w:rsidRDefault="00486146" w:rsidP="00486146">
      <w:pPr>
        <w:rPr>
          <w:rFonts w:eastAsia="Calibri"/>
          <w:b/>
          <w:bCs/>
        </w:rPr>
      </w:pPr>
      <w:r w:rsidRPr="00486146">
        <w:rPr>
          <w:rFonts w:eastAsia="Calibri"/>
          <w:b/>
          <w:bCs/>
        </w:rPr>
        <w:t xml:space="preserve">ZAMAWIAJĄCY:                                                                                                                   </w:t>
      </w:r>
    </w:p>
    <w:p w14:paraId="1A1B03F6" w14:textId="77777777" w:rsidR="003354D3" w:rsidRPr="003354D3" w:rsidRDefault="003354D3" w:rsidP="003354D3">
      <w:pPr>
        <w:rPr>
          <w:rFonts w:eastAsia="Calibri"/>
          <w:b/>
          <w:bCs/>
        </w:rPr>
      </w:pPr>
      <w:r w:rsidRPr="003354D3">
        <w:rPr>
          <w:rFonts w:eastAsia="Calibri"/>
          <w:b/>
          <w:bCs/>
        </w:rPr>
        <w:t>Starostwo Powiatowe w Kamieniu Pomorskim</w:t>
      </w:r>
    </w:p>
    <w:p w14:paraId="1973B6E8" w14:textId="77777777" w:rsidR="003354D3" w:rsidRPr="003354D3" w:rsidRDefault="003354D3" w:rsidP="003354D3">
      <w:pPr>
        <w:rPr>
          <w:rFonts w:eastAsia="Calibri"/>
          <w:b/>
          <w:bCs/>
        </w:rPr>
      </w:pPr>
      <w:r w:rsidRPr="003354D3">
        <w:rPr>
          <w:rFonts w:eastAsia="Calibri"/>
          <w:b/>
          <w:bCs/>
        </w:rPr>
        <w:t>ul. Wolińska 7B</w:t>
      </w:r>
    </w:p>
    <w:p w14:paraId="073CA126" w14:textId="77777777" w:rsidR="003354D3" w:rsidRDefault="003354D3" w:rsidP="003354D3">
      <w:pPr>
        <w:rPr>
          <w:rFonts w:eastAsia="Calibri"/>
          <w:b/>
          <w:bCs/>
        </w:rPr>
      </w:pPr>
      <w:r w:rsidRPr="003354D3">
        <w:rPr>
          <w:rFonts w:eastAsia="Calibri"/>
          <w:b/>
          <w:bCs/>
        </w:rPr>
        <w:t>72-400 Kamień Pomorski</w:t>
      </w:r>
    </w:p>
    <w:p w14:paraId="3BFEF17E" w14:textId="77777777" w:rsidR="0088395D" w:rsidRDefault="00BF23C9" w:rsidP="00037E8F">
      <w:pPr>
        <w:rPr>
          <w:rFonts w:eastAsia="Calibri"/>
          <w:b/>
          <w:bCs/>
        </w:rPr>
      </w:pPr>
      <w:hyperlink r:id="rId8" w:history="1">
        <w:r w:rsidR="003354D3" w:rsidRPr="00464F86">
          <w:rPr>
            <w:rStyle w:val="Hipercze"/>
            <w:rFonts w:eastAsia="Calibri"/>
            <w:b/>
            <w:bCs/>
          </w:rPr>
          <w:t>http://bip.powiatkamienski.pl</w:t>
        </w:r>
      </w:hyperlink>
    </w:p>
    <w:p w14:paraId="3E833B93" w14:textId="77777777" w:rsidR="003354D3" w:rsidRDefault="003354D3" w:rsidP="00037E8F">
      <w:pPr>
        <w:rPr>
          <w:rFonts w:eastAsia="Calibri"/>
          <w:b/>
          <w:bCs/>
        </w:rPr>
      </w:pPr>
    </w:p>
    <w:p w14:paraId="4B915736" w14:textId="77777777" w:rsidR="003354D3" w:rsidRDefault="003354D3" w:rsidP="00037E8F">
      <w:pPr>
        <w:rPr>
          <w:rFonts w:eastAsia="Calibri"/>
          <w:b/>
          <w:bCs/>
          <w:color w:val="000000"/>
        </w:rPr>
      </w:pPr>
    </w:p>
    <w:p w14:paraId="21CB802C" w14:textId="77777777" w:rsidR="0088395D" w:rsidRDefault="0088395D" w:rsidP="00037E8F">
      <w:pPr>
        <w:rPr>
          <w:rFonts w:eastAsia="Calibri"/>
          <w:b/>
          <w:bCs/>
          <w:color w:val="000000"/>
        </w:rPr>
      </w:pPr>
    </w:p>
    <w:p w14:paraId="1700CB63" w14:textId="77777777"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95228249"/>
      <w:bookmarkStart w:id="1" w:name="_Hlk489603982"/>
      <w:r w:rsidR="00D42477" w:rsidRPr="00D42477">
        <w:rPr>
          <w:rFonts w:cstheme="minorHAnsi"/>
          <w:b/>
          <w:iCs/>
        </w:rPr>
        <w:t>22/RPZP.08.06.00-32-K036/19</w:t>
      </w:r>
      <w:r w:rsidR="00ED6FF6">
        <w:rPr>
          <w:rFonts w:cstheme="minorHAnsi"/>
          <w:b/>
          <w:iCs/>
        </w:rPr>
        <w:t>-1</w:t>
      </w:r>
    </w:p>
    <w:bookmarkEnd w:id="0"/>
    <w:p w14:paraId="14875FAC" w14:textId="2FA8A214"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BF23C9" w:rsidRPr="00BF23C9">
        <w:rPr>
          <w:rFonts w:cstheme="minorHAnsi"/>
          <w:b/>
          <w:iCs/>
        </w:rPr>
        <w:t>2022/BZP 00066999/01</w:t>
      </w:r>
    </w:p>
    <w:p w14:paraId="286E00A2" w14:textId="77777777" w:rsidR="00CB0831" w:rsidRPr="005B57F5" w:rsidRDefault="00CB0831" w:rsidP="00CB0831">
      <w:pPr>
        <w:jc w:val="both"/>
        <w:rPr>
          <w:rFonts w:cstheme="minorHAnsi"/>
          <w:b/>
        </w:rPr>
      </w:pPr>
    </w:p>
    <w:p w14:paraId="1F1B14B4" w14:textId="77777777" w:rsidR="00037E8F" w:rsidRPr="0020584A" w:rsidRDefault="00037E8F" w:rsidP="00BE7C5E">
      <w:pPr>
        <w:outlineLvl w:val="0"/>
        <w:rPr>
          <w:b/>
        </w:rPr>
      </w:pPr>
    </w:p>
    <w:bookmarkEnd w:id="1"/>
    <w:p w14:paraId="6CF60CAA" w14:textId="77777777" w:rsidR="001E726E" w:rsidRDefault="001E726E" w:rsidP="00FA0349">
      <w:pPr>
        <w:widowControl w:val="0"/>
        <w:autoSpaceDE w:val="0"/>
        <w:spacing w:after="200" w:line="276" w:lineRule="auto"/>
        <w:rPr>
          <w:rFonts w:eastAsia="Calibri"/>
          <w:b/>
          <w:bCs/>
          <w:color w:val="000000"/>
        </w:rPr>
      </w:pPr>
    </w:p>
    <w:p w14:paraId="3650B657" w14:textId="77777777"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517006B0"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51BD7B08" w14:textId="77777777"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6D25CDBA" w14:textId="77777777"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w:t>
      </w:r>
      <w:proofErr w:type="spellStart"/>
      <w:r w:rsidR="00D74D9C" w:rsidRPr="00D74D9C">
        <w:rPr>
          <w:rFonts w:eastAsia="Calibri"/>
          <w:b/>
          <w:bCs/>
          <w:i/>
        </w:rPr>
        <w:t>Pzp</w:t>
      </w:r>
      <w:proofErr w:type="spellEnd"/>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5E524105" w14:textId="77777777" w:rsidR="00486146" w:rsidRPr="000D59EC" w:rsidRDefault="00486146" w:rsidP="00486146">
      <w:pPr>
        <w:widowControl w:val="0"/>
        <w:autoSpaceDE w:val="0"/>
        <w:spacing w:after="200" w:line="276" w:lineRule="auto"/>
        <w:jc w:val="center"/>
        <w:rPr>
          <w:rFonts w:eastAsia="Calibri"/>
          <w:b/>
          <w:bCs/>
          <w:i/>
        </w:rPr>
      </w:pPr>
    </w:p>
    <w:p w14:paraId="14953EC0" w14:textId="77777777" w:rsidR="00B4697D" w:rsidRDefault="003307B9" w:rsidP="00936366">
      <w:pPr>
        <w:widowControl w:val="0"/>
        <w:suppressAutoHyphens/>
        <w:autoSpaceDE w:val="0"/>
        <w:spacing w:line="252" w:lineRule="auto"/>
        <w:ind w:right="1000"/>
        <w:jc w:val="center"/>
        <w:rPr>
          <w:rFonts w:eastAsia="Calibri"/>
          <w:b/>
        </w:rPr>
      </w:pPr>
      <w:bookmarkStart w:id="2" w:name="_Hlk95227766"/>
      <w:bookmarkStart w:id="3" w:name="_Hlk95230514"/>
      <w:r w:rsidRPr="003307B9">
        <w:rPr>
          <w:rFonts w:eastAsia="Calibri"/>
          <w:b/>
        </w:rPr>
        <w:t xml:space="preserve">Profesjonalne Warsztaty Kulinarne z </w:t>
      </w:r>
      <w:r w:rsidR="00ED6FF6">
        <w:rPr>
          <w:rFonts w:eastAsia="Calibri"/>
          <w:b/>
        </w:rPr>
        <w:t xml:space="preserve">autorytetem </w:t>
      </w:r>
      <w:r w:rsidRPr="003307B9">
        <w:rPr>
          <w:rFonts w:eastAsia="Calibri"/>
          <w:b/>
        </w:rPr>
        <w:t>o tematyce Kuchnia Śródziemnomorska dla uczniów Zespołu Szkół Ponadpodstawowych im. Stanisława Staszica w Kamieniu Pomorskim</w:t>
      </w:r>
      <w:r>
        <w:rPr>
          <w:rFonts w:eastAsia="Calibri"/>
          <w:b/>
        </w:rPr>
        <w:t>.</w:t>
      </w:r>
    </w:p>
    <w:bookmarkEnd w:id="2"/>
    <w:p w14:paraId="3C950EBD"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bookmarkEnd w:id="3"/>
    <w:p w14:paraId="3D632AF9"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207462C8" w14:textId="77777777"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2BFE61B5" w14:textId="77777777"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w:t>
      </w:r>
    </w:p>
    <w:p w14:paraId="58F7286E" w14:textId="77777777"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CD6EF56" w14:textId="77777777"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7CA874E1"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6598D63E" w14:textId="77777777"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3600821" w14:textId="77777777" w:rsidR="0084139F" w:rsidRDefault="0084139F" w:rsidP="00BE7C5E">
      <w:pPr>
        <w:pStyle w:val="Standard"/>
        <w:spacing w:line="252" w:lineRule="auto"/>
        <w:ind w:left="1701" w:right="1000" w:hanging="1701"/>
        <w:outlineLvl w:val="0"/>
        <w:rPr>
          <w:bCs/>
        </w:rPr>
      </w:pPr>
      <w:r>
        <w:rPr>
          <w:bCs/>
        </w:rPr>
        <w:t>Załącznik nr 5 – Wykaz usług</w:t>
      </w:r>
    </w:p>
    <w:p w14:paraId="06249A48" w14:textId="77777777" w:rsidR="0084139F" w:rsidRDefault="0084139F" w:rsidP="00BE7C5E">
      <w:pPr>
        <w:pStyle w:val="Standard"/>
        <w:spacing w:line="252" w:lineRule="auto"/>
        <w:ind w:left="1701" w:right="1000" w:hanging="1701"/>
        <w:outlineLvl w:val="0"/>
        <w:rPr>
          <w:bCs/>
        </w:rPr>
      </w:pPr>
      <w:r>
        <w:rPr>
          <w:bCs/>
        </w:rPr>
        <w:t xml:space="preserve">Załącznik nr 6 – Wykaz osób </w:t>
      </w:r>
    </w:p>
    <w:p w14:paraId="453F69CA" w14:textId="77777777" w:rsidR="00E34A70" w:rsidRDefault="00E34A70" w:rsidP="005D1937">
      <w:pPr>
        <w:pStyle w:val="Standard"/>
        <w:spacing w:line="252" w:lineRule="auto"/>
        <w:ind w:left="1701" w:right="1000" w:hanging="1701"/>
        <w:rPr>
          <w:bCs/>
          <w:u w:val="single"/>
        </w:rPr>
      </w:pPr>
    </w:p>
    <w:p w14:paraId="2CCA359D" w14:textId="77777777" w:rsidR="005D1937" w:rsidRDefault="005D1937" w:rsidP="002C3A5E">
      <w:pPr>
        <w:widowControl w:val="0"/>
        <w:suppressAutoHyphens/>
        <w:autoSpaceDE w:val="0"/>
        <w:spacing w:line="252" w:lineRule="auto"/>
        <w:ind w:right="1000"/>
        <w:rPr>
          <w:rFonts w:eastAsia="Arial"/>
          <w:b/>
          <w:bCs/>
          <w:lang w:eastAsia="ar-SA"/>
        </w:rPr>
      </w:pPr>
    </w:p>
    <w:p w14:paraId="64778998" w14:textId="77777777"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58E689F2"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1F47012D" w14:textId="77777777" w:rsidR="00145922" w:rsidRDefault="00145922" w:rsidP="008A500D">
      <w:pPr>
        <w:widowControl w:val="0"/>
        <w:suppressAutoHyphens/>
        <w:autoSpaceDE w:val="0"/>
        <w:spacing w:line="252" w:lineRule="auto"/>
        <w:ind w:right="1000"/>
        <w:rPr>
          <w:rFonts w:eastAsia="Arial"/>
          <w:b/>
          <w:bCs/>
          <w:lang w:eastAsia="ar-SA"/>
        </w:rPr>
      </w:pPr>
    </w:p>
    <w:p w14:paraId="0204E348" w14:textId="77777777" w:rsidR="009F46A1" w:rsidRDefault="009F46A1" w:rsidP="008A500D">
      <w:pPr>
        <w:widowControl w:val="0"/>
        <w:suppressAutoHyphens/>
        <w:autoSpaceDE w:val="0"/>
        <w:spacing w:line="252" w:lineRule="auto"/>
        <w:ind w:right="1000"/>
        <w:rPr>
          <w:rFonts w:eastAsia="Arial"/>
          <w:b/>
          <w:bCs/>
          <w:lang w:eastAsia="ar-SA"/>
        </w:rPr>
      </w:pPr>
    </w:p>
    <w:p w14:paraId="10900305" w14:textId="77777777" w:rsidR="00936366" w:rsidRDefault="00C87D16" w:rsidP="00145055">
      <w:pPr>
        <w:widowControl w:val="0"/>
        <w:suppressAutoHyphens/>
        <w:autoSpaceDE w:val="0"/>
        <w:spacing w:line="252" w:lineRule="auto"/>
        <w:ind w:right="1000"/>
        <w:jc w:val="center"/>
        <w:outlineLvl w:val="0"/>
        <w:rPr>
          <w:rFonts w:eastAsia="Arial"/>
          <w:b/>
          <w:bCs/>
          <w:lang w:eastAsia="ar-SA"/>
        </w:rPr>
      </w:pPr>
      <w:r>
        <w:rPr>
          <w:rFonts w:eastAsia="Arial"/>
          <w:b/>
          <w:bCs/>
          <w:lang w:eastAsia="ar-SA"/>
        </w:rPr>
        <w:t>Luty</w:t>
      </w:r>
      <w:r w:rsidR="00936366">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Pr>
          <w:rFonts w:eastAsia="Arial"/>
          <w:b/>
          <w:bCs/>
          <w:lang w:eastAsia="ar-SA"/>
        </w:rPr>
        <w:t>2</w:t>
      </w:r>
      <w:r w:rsidR="000D59EC" w:rsidRPr="000D59EC">
        <w:rPr>
          <w:rFonts w:eastAsia="Arial"/>
          <w:b/>
          <w:bCs/>
          <w:lang w:eastAsia="ar-SA"/>
        </w:rPr>
        <w:t>r.</w:t>
      </w:r>
    </w:p>
    <w:p w14:paraId="7FD0A3B1" w14:textId="77777777" w:rsidR="00461881" w:rsidRPr="004C3A9C" w:rsidRDefault="00461881" w:rsidP="00145055">
      <w:pPr>
        <w:widowControl w:val="0"/>
        <w:suppressAutoHyphens/>
        <w:autoSpaceDE w:val="0"/>
        <w:spacing w:line="252" w:lineRule="auto"/>
        <w:ind w:right="1000"/>
        <w:jc w:val="center"/>
        <w:outlineLvl w:val="0"/>
        <w:rPr>
          <w:rFonts w:eastAsia="Arial"/>
          <w:b/>
          <w:bCs/>
          <w:lang w:eastAsia="ar-SA"/>
        </w:rPr>
      </w:pPr>
    </w:p>
    <w:p w14:paraId="0224BC15"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t>NAZWA I ADRES ZAMAWIAJĄCEGO</w:t>
      </w:r>
    </w:p>
    <w:p w14:paraId="565031FE"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D9AB83D"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39ADA46"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6B4684D" w14:textId="77777777"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21226A4" w14:textId="77777777"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w:t>
      </w:r>
      <w:r w:rsidR="00273F31">
        <w:rPr>
          <w:rFonts w:eastAsia="Arial"/>
          <w:lang w:eastAsia="ar-SA"/>
        </w:rPr>
        <w:t>3</w:t>
      </w:r>
      <w:r w:rsidRPr="00C93D05">
        <w:rPr>
          <w:rFonts w:eastAsia="Arial"/>
          <w:lang w:eastAsia="ar-SA"/>
        </w:rPr>
        <w:t xml:space="preserve">0 w dni robocze </w:t>
      </w:r>
    </w:p>
    <w:p w14:paraId="4D614528" w14:textId="77777777" w:rsidR="006E5F00" w:rsidRDefault="00BF23C9" w:rsidP="007A2529">
      <w:pPr>
        <w:widowControl w:val="0"/>
        <w:autoSpaceDE w:val="0"/>
        <w:spacing w:line="276" w:lineRule="auto"/>
        <w:contextualSpacing/>
      </w:pPr>
      <w:hyperlink r:id="rId9" w:history="1">
        <w:r w:rsidR="00936366" w:rsidRPr="00564D16">
          <w:rPr>
            <w:rStyle w:val="Hipercze"/>
          </w:rPr>
          <w:t>http://bip.powiatkamienski.pl</w:t>
        </w:r>
      </w:hyperlink>
      <w:r w:rsidR="006E5F00" w:rsidRPr="006E5F00">
        <w:t xml:space="preserve"> </w:t>
      </w:r>
    </w:p>
    <w:p w14:paraId="27A6F8BB" w14:textId="77777777" w:rsidR="00936366" w:rsidRDefault="00936366" w:rsidP="007A2529">
      <w:pPr>
        <w:widowControl w:val="0"/>
        <w:autoSpaceDE w:val="0"/>
        <w:spacing w:line="276" w:lineRule="auto"/>
        <w:contextualSpacing/>
      </w:pPr>
      <w:r w:rsidRPr="00936366">
        <w:t xml:space="preserve">Adres poczty elektronicznej: </w:t>
      </w:r>
      <w:hyperlink r:id="rId10" w:history="1">
        <w:r w:rsidRPr="00564D16">
          <w:rPr>
            <w:rStyle w:val="Hipercze"/>
          </w:rPr>
          <w:t>sekretariat@powiatkamienski.pl</w:t>
        </w:r>
      </w:hyperlink>
      <w:r>
        <w:t xml:space="preserve"> </w:t>
      </w:r>
    </w:p>
    <w:p w14:paraId="4BA0F8AC" w14:textId="77777777"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1" w:tgtFrame="_blank" w:history="1">
        <w:r w:rsidR="006E5F00">
          <w:rPr>
            <w:rStyle w:val="Hipercze"/>
          </w:rPr>
          <w:t>https://powiatkamienski.ezamawiajacy.pl/servlet/HomeServlet</w:t>
        </w:r>
      </w:hyperlink>
    </w:p>
    <w:p w14:paraId="7970B70C" w14:textId="77777777"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2" w:history="1">
        <w:r w:rsidR="006E5F00" w:rsidRPr="00464F86">
          <w:rPr>
            <w:rStyle w:val="Hipercze"/>
          </w:rPr>
          <w:t>http://bip.powiatkamienski.pl</w:t>
        </w:r>
      </w:hyperlink>
      <w:r w:rsidR="006E5F00">
        <w:t xml:space="preserve"> </w:t>
      </w:r>
    </w:p>
    <w:p w14:paraId="742B3C05" w14:textId="77777777" w:rsidR="006C2C4A" w:rsidRPr="00654135" w:rsidRDefault="006C2C4A" w:rsidP="007A2529">
      <w:pPr>
        <w:widowControl w:val="0"/>
        <w:autoSpaceDE w:val="0"/>
        <w:spacing w:line="276" w:lineRule="auto"/>
        <w:contextualSpacing/>
      </w:pPr>
    </w:p>
    <w:p w14:paraId="39AA84FA"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5DBC39B8" w14:textId="77777777"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 xml:space="preserve">Postępowanie o udzielenie zamówienia publicznego prowadzone jest na podstawie przepisów </w:t>
      </w:r>
      <w:proofErr w:type="spellStart"/>
      <w:r w:rsidRPr="00936366">
        <w:rPr>
          <w:rFonts w:eastAsia="Calibri"/>
          <w:color w:val="000000"/>
        </w:rPr>
        <w:t>u.p.z.p</w:t>
      </w:r>
      <w:proofErr w:type="spellEnd"/>
      <w:r w:rsidRPr="00936366">
        <w:rPr>
          <w:rFonts w:eastAsia="Calibri"/>
          <w:color w:val="000000"/>
        </w:rPr>
        <w:t xml:space="preserve">. na usługi społeczne o wartości zamówienia poniżej wyrażonej w złotych równowartości kwoty 750.000 euro, o której mowa w art. 359 pkt 2 </w:t>
      </w:r>
      <w:proofErr w:type="spellStart"/>
      <w:r w:rsidRPr="00936366">
        <w:rPr>
          <w:rFonts w:eastAsia="Calibri"/>
          <w:color w:val="000000"/>
        </w:rPr>
        <w:t>u.p.z.p</w:t>
      </w:r>
      <w:proofErr w:type="spellEnd"/>
      <w:r w:rsidRPr="00936366">
        <w:rPr>
          <w:rFonts w:eastAsia="Calibri"/>
          <w:color w:val="000000"/>
        </w:rPr>
        <w:t xml:space="preserve"> w trybie podstawowym bez negocjacji, na podstawie art. 275 pkt 1 ustawy z dnia 11 września 2019 r. Prawo zamówień publicznych (Dz. U. z 2019 r. poz. 2019 ze zm.) oraz aktów wykonawczych wydanych na jej podstawie.</w:t>
      </w:r>
    </w:p>
    <w:p w14:paraId="18FF2BF3" w14:textId="77777777"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 xml:space="preserve">WZ”, zastosowanie mają przepisy ustawy </w:t>
      </w:r>
      <w:proofErr w:type="spellStart"/>
      <w:r>
        <w:rPr>
          <w:rFonts w:eastAsia="Calibri"/>
          <w:color w:val="000000"/>
        </w:rPr>
        <w:t>Pzp</w:t>
      </w:r>
      <w:proofErr w:type="spellEnd"/>
      <w:r>
        <w:rPr>
          <w:rFonts w:eastAsia="Calibri"/>
          <w:color w:val="000000"/>
        </w:rPr>
        <w:t>.</w:t>
      </w:r>
      <w:r w:rsidR="00B5246E">
        <w:rPr>
          <w:rFonts w:eastAsia="Calibri"/>
          <w:color w:val="000000"/>
        </w:rPr>
        <w:t xml:space="preserve"> </w:t>
      </w:r>
    </w:p>
    <w:p w14:paraId="1045D688" w14:textId="77777777"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 xml:space="preserve">ch określonych w art. 3 ust. 1 ustawy </w:t>
      </w:r>
      <w:proofErr w:type="spellStart"/>
      <w:r w:rsidR="006E4486" w:rsidRPr="00936366">
        <w:rPr>
          <w:rFonts w:eastAsia="Calibri"/>
        </w:rPr>
        <w:t>Pzp</w:t>
      </w:r>
      <w:proofErr w:type="spellEnd"/>
      <w:r w:rsidR="006E4486" w:rsidRPr="00936366">
        <w:rPr>
          <w:rFonts w:eastAsia="Calibri"/>
        </w:rPr>
        <w:t>.</w:t>
      </w:r>
    </w:p>
    <w:p w14:paraId="6243DD4C" w14:textId="73BFE5B2"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 kształceniu</w:t>
      </w:r>
      <w:r w:rsidR="00595F35">
        <w:rPr>
          <w:rFonts w:eastAsia="Calibri"/>
        </w:rPr>
        <w:t xml:space="preserve"> </w:t>
      </w:r>
      <w:r w:rsidRPr="00936366">
        <w:rPr>
          <w:rFonts w:eastAsia="Calibri"/>
        </w:rPr>
        <w:t>zawodowym i osób dorosłych uczestniczących w pozaszkolnych formach kształcenia zawodowego.</w:t>
      </w:r>
    </w:p>
    <w:p w14:paraId="608D87CC" w14:textId="77777777"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309F791F"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0F67632" w14:textId="77777777" w:rsidR="00936366" w:rsidRPr="00936366" w:rsidRDefault="005C62A3" w:rsidP="00936366">
      <w:pPr>
        <w:shd w:val="clear" w:color="auto" w:fill="FFFFFF"/>
        <w:spacing w:before="120" w:after="120"/>
        <w:jc w:val="both"/>
        <w:rPr>
          <w:rFonts w:eastAsia="Calibri"/>
        </w:rPr>
      </w:pPr>
      <w:r w:rsidRPr="00936366">
        <w:rPr>
          <w:rFonts w:eastAsia="Calibri"/>
        </w:rPr>
        <w:t xml:space="preserve">1. </w:t>
      </w:r>
      <w:r w:rsidR="00BB2850" w:rsidRPr="00936366">
        <w:rPr>
          <w:rFonts w:eastAsia="Calibri"/>
        </w:rPr>
        <w:t xml:space="preserve">Przedmiotem zamówienia jest </w:t>
      </w:r>
      <w:r w:rsidR="00936366" w:rsidRPr="00936366">
        <w:rPr>
          <w:rFonts w:eastAsia="Calibri"/>
        </w:rPr>
        <w:t xml:space="preserve">przygotowanie i </w:t>
      </w:r>
      <w:r w:rsidR="003307B9" w:rsidRPr="003307B9">
        <w:rPr>
          <w:rFonts w:eastAsia="Calibri"/>
        </w:rPr>
        <w:t>przeprowadzenie jednodniow</w:t>
      </w:r>
      <w:r w:rsidR="009A2C02">
        <w:rPr>
          <w:rFonts w:eastAsia="Calibri"/>
        </w:rPr>
        <w:t>ych</w:t>
      </w:r>
      <w:r w:rsidR="003307B9" w:rsidRPr="003307B9">
        <w:rPr>
          <w:rFonts w:eastAsia="Calibri"/>
        </w:rPr>
        <w:t xml:space="preserve"> profesjonaln</w:t>
      </w:r>
      <w:r w:rsidR="009A2C02">
        <w:rPr>
          <w:rFonts w:eastAsia="Calibri"/>
        </w:rPr>
        <w:t>ych</w:t>
      </w:r>
      <w:r w:rsidR="003307B9">
        <w:rPr>
          <w:rFonts w:eastAsia="Calibri"/>
        </w:rPr>
        <w:t xml:space="preserve"> warsztat</w:t>
      </w:r>
      <w:r w:rsidR="009A2C02">
        <w:rPr>
          <w:rFonts w:eastAsia="Calibri"/>
        </w:rPr>
        <w:t>ów</w:t>
      </w:r>
      <w:r w:rsidR="003307B9">
        <w:rPr>
          <w:rFonts w:eastAsia="Calibri"/>
        </w:rPr>
        <w:t xml:space="preserve"> kulinarn</w:t>
      </w:r>
      <w:r w:rsidR="009A2C02">
        <w:rPr>
          <w:rFonts w:eastAsia="Calibri"/>
        </w:rPr>
        <w:t>ych</w:t>
      </w:r>
      <w:r w:rsidR="003307B9">
        <w:rPr>
          <w:rFonts w:eastAsia="Calibri"/>
        </w:rPr>
        <w:t xml:space="preserve"> </w:t>
      </w:r>
      <w:r w:rsidR="003307B9" w:rsidRPr="00273F31">
        <w:rPr>
          <w:rFonts w:eastAsia="Calibri"/>
        </w:rPr>
        <w:t xml:space="preserve">z </w:t>
      </w:r>
      <w:r w:rsidR="00ED6FF6">
        <w:rPr>
          <w:rFonts w:eastAsia="Calibri"/>
        </w:rPr>
        <w:t>autorytetem</w:t>
      </w:r>
      <w:r w:rsidR="003307B9" w:rsidRPr="00273F31">
        <w:rPr>
          <w:rFonts w:eastAsia="Calibri"/>
        </w:rPr>
        <w:t xml:space="preserve"> </w:t>
      </w:r>
      <w:r w:rsidR="003307B9" w:rsidRPr="003307B9">
        <w:rPr>
          <w:rFonts w:eastAsia="Calibri"/>
        </w:rPr>
        <w:t>o tematyce kuchnia śródziemnomorska</w:t>
      </w:r>
      <w:r w:rsidR="00936366" w:rsidRPr="00936366">
        <w:rPr>
          <w:rFonts w:eastAsia="Calibri"/>
        </w:rPr>
        <w:t xml:space="preserve"> d</w:t>
      </w:r>
      <w:r w:rsidR="003307B9">
        <w:rPr>
          <w:rFonts w:eastAsia="Calibri"/>
        </w:rPr>
        <w:t xml:space="preserve">la uczestników projektu „Powiat </w:t>
      </w:r>
      <w:r w:rsidR="00936366" w:rsidRPr="00936366">
        <w:rPr>
          <w:rFonts w:eastAsia="Calibri"/>
        </w:rPr>
        <w:t>Kamieński szkolnictwem zawodowym stoi”.</w:t>
      </w:r>
    </w:p>
    <w:p w14:paraId="3A21577F" w14:textId="77777777" w:rsidR="00F65CDB" w:rsidRPr="00936366" w:rsidRDefault="00936366" w:rsidP="00936366">
      <w:pPr>
        <w:shd w:val="clear" w:color="auto" w:fill="FFFFFF"/>
        <w:spacing w:before="120" w:after="120"/>
        <w:jc w:val="both"/>
      </w:pPr>
      <w:r w:rsidRPr="00936366">
        <w:t xml:space="preserve">2. </w:t>
      </w:r>
      <w:r w:rsidR="00BB2850" w:rsidRPr="00936366">
        <w:t xml:space="preserve">Przedmiot zamówienia </w:t>
      </w:r>
      <w:r w:rsidR="00095D3F">
        <w:t>nie został podzielony na części</w:t>
      </w:r>
      <w:r w:rsidR="00381139" w:rsidRPr="00936366">
        <w:t xml:space="preserve">. </w:t>
      </w:r>
      <w:r w:rsidR="00095D3F">
        <w:t>Zamawiający udziela zamówienia w częściach, każda z nich jest odrębnym postępowaniem o zamówienie publiczne.</w:t>
      </w:r>
    </w:p>
    <w:p w14:paraId="2C267C61" w14:textId="77777777" w:rsidR="003307B9" w:rsidRDefault="003307B9" w:rsidP="003307B9">
      <w:pPr>
        <w:spacing w:before="120" w:after="120"/>
        <w:jc w:val="both"/>
        <w:rPr>
          <w:lang w:eastAsia="en-US"/>
        </w:rPr>
      </w:pPr>
      <w:bookmarkStart w:id="4" w:name="_Hlk95245577"/>
      <w:r>
        <w:rPr>
          <w:lang w:eastAsia="en-US"/>
        </w:rPr>
        <w:t xml:space="preserve">3. </w:t>
      </w:r>
      <w:r w:rsidRPr="003307B9">
        <w:rPr>
          <w:lang w:eastAsia="en-US"/>
        </w:rPr>
        <w:t>Celem warsztatów jest dostarczenie i poszerzenie umiejętności i kwalifikacji niezbędnych w branży gastronomicznej. Zdobycie umiejętności doboru</w:t>
      </w:r>
      <w:r>
        <w:rPr>
          <w:lang w:eastAsia="en-US"/>
        </w:rPr>
        <w:t xml:space="preserve"> surowców oraz sporządzania </w:t>
      </w:r>
      <w:r w:rsidRPr="003307B9">
        <w:rPr>
          <w:lang w:eastAsia="en-US"/>
        </w:rPr>
        <w:t xml:space="preserve">i podawania potraw i napojów </w:t>
      </w:r>
      <w:r w:rsidRPr="003307B9">
        <w:rPr>
          <w:lang w:eastAsia="en-US"/>
        </w:rPr>
        <w:lastRenderedPageBreak/>
        <w:t>charakterystycznych dla wybranych kuchni świata, a także poznania zwyczajów żywieniowych innych narodów.</w:t>
      </w:r>
    </w:p>
    <w:p w14:paraId="5B7E5587" w14:textId="77777777" w:rsidR="003307B9" w:rsidRDefault="003307B9" w:rsidP="003307B9">
      <w:pPr>
        <w:spacing w:before="120" w:after="120"/>
        <w:jc w:val="both"/>
        <w:rPr>
          <w:lang w:eastAsia="en-US"/>
        </w:rPr>
      </w:pPr>
      <w:r>
        <w:rPr>
          <w:lang w:eastAsia="en-US"/>
        </w:rPr>
        <w:t>4. Program warsztatów:</w:t>
      </w:r>
    </w:p>
    <w:p w14:paraId="18A3F00A" w14:textId="77777777" w:rsidR="003307B9" w:rsidRDefault="003307B9" w:rsidP="003307B9">
      <w:pPr>
        <w:ind w:firstLine="284"/>
        <w:jc w:val="both"/>
        <w:rPr>
          <w:lang w:eastAsia="en-US"/>
        </w:rPr>
      </w:pPr>
      <w:r>
        <w:rPr>
          <w:lang w:eastAsia="en-US"/>
        </w:rPr>
        <w:t>1)</w:t>
      </w:r>
      <w:r>
        <w:rPr>
          <w:lang w:eastAsia="en-US"/>
        </w:rPr>
        <w:tab/>
        <w:t>wprowadzenie w specyfikę kuchni śródziemnomorskiej;</w:t>
      </w:r>
    </w:p>
    <w:p w14:paraId="643C7ADC" w14:textId="77777777" w:rsidR="003307B9" w:rsidRDefault="003307B9" w:rsidP="003307B9">
      <w:pPr>
        <w:ind w:firstLine="284"/>
        <w:jc w:val="both"/>
        <w:rPr>
          <w:lang w:eastAsia="en-US"/>
        </w:rPr>
      </w:pPr>
      <w:r>
        <w:rPr>
          <w:lang w:eastAsia="en-US"/>
        </w:rPr>
        <w:t>2)</w:t>
      </w:r>
      <w:r>
        <w:rPr>
          <w:lang w:eastAsia="en-US"/>
        </w:rPr>
        <w:tab/>
        <w:t>metody przygotowywania surowców;</w:t>
      </w:r>
    </w:p>
    <w:p w14:paraId="7F4231D8" w14:textId="77777777" w:rsidR="003307B9" w:rsidRDefault="003307B9" w:rsidP="003307B9">
      <w:pPr>
        <w:ind w:firstLine="284"/>
        <w:jc w:val="both"/>
        <w:rPr>
          <w:lang w:eastAsia="en-US"/>
        </w:rPr>
      </w:pPr>
      <w:r>
        <w:rPr>
          <w:lang w:eastAsia="en-US"/>
        </w:rPr>
        <w:t>3)</w:t>
      </w:r>
      <w:r>
        <w:rPr>
          <w:lang w:eastAsia="en-US"/>
        </w:rPr>
        <w:tab/>
        <w:t>techniki sporządzania potraw kuchni śródziemnomorskiej;</w:t>
      </w:r>
    </w:p>
    <w:p w14:paraId="297F2933" w14:textId="77777777" w:rsidR="003307B9" w:rsidRDefault="003307B9" w:rsidP="003307B9">
      <w:pPr>
        <w:ind w:firstLine="284"/>
        <w:jc w:val="both"/>
        <w:rPr>
          <w:lang w:eastAsia="en-US"/>
        </w:rPr>
      </w:pPr>
      <w:r>
        <w:rPr>
          <w:lang w:eastAsia="en-US"/>
        </w:rPr>
        <w:t>4)</w:t>
      </w:r>
      <w:r>
        <w:rPr>
          <w:lang w:eastAsia="en-US"/>
        </w:rPr>
        <w:tab/>
        <w:t>sporządzanie potraw kuchni śródziemnomorskiej;</w:t>
      </w:r>
    </w:p>
    <w:p w14:paraId="0E5C5B94" w14:textId="77777777" w:rsidR="003307B9" w:rsidRDefault="003307B9" w:rsidP="003307B9">
      <w:pPr>
        <w:ind w:firstLine="284"/>
        <w:jc w:val="both"/>
        <w:rPr>
          <w:lang w:eastAsia="en-US"/>
        </w:rPr>
      </w:pPr>
      <w:r>
        <w:rPr>
          <w:lang w:eastAsia="en-US"/>
        </w:rPr>
        <w:t>5)</w:t>
      </w:r>
      <w:r>
        <w:rPr>
          <w:lang w:eastAsia="en-US"/>
        </w:rPr>
        <w:tab/>
        <w:t>zróżnicowanie zwyczajów kulinarnych;</w:t>
      </w:r>
    </w:p>
    <w:p w14:paraId="0831EC46" w14:textId="77777777" w:rsidR="003307B9" w:rsidRDefault="003307B9" w:rsidP="003307B9">
      <w:pPr>
        <w:ind w:firstLine="284"/>
        <w:jc w:val="both"/>
        <w:rPr>
          <w:lang w:eastAsia="en-US"/>
        </w:rPr>
      </w:pPr>
      <w:r>
        <w:rPr>
          <w:lang w:eastAsia="en-US"/>
        </w:rPr>
        <w:t>6)</w:t>
      </w:r>
      <w:r>
        <w:rPr>
          <w:lang w:eastAsia="en-US"/>
        </w:rPr>
        <w:tab/>
        <w:t>smaczne oryginalne desery;</w:t>
      </w:r>
    </w:p>
    <w:p w14:paraId="7E41F30C" w14:textId="77777777" w:rsidR="003307B9" w:rsidRDefault="003307B9" w:rsidP="003307B9">
      <w:pPr>
        <w:ind w:firstLine="284"/>
        <w:jc w:val="both"/>
        <w:rPr>
          <w:lang w:eastAsia="en-US"/>
        </w:rPr>
      </w:pPr>
      <w:r>
        <w:rPr>
          <w:lang w:eastAsia="en-US"/>
        </w:rPr>
        <w:t>7)</w:t>
      </w:r>
      <w:r>
        <w:rPr>
          <w:lang w:eastAsia="en-US"/>
        </w:rPr>
        <w:tab/>
        <w:t>dobór win do potraw;</w:t>
      </w:r>
    </w:p>
    <w:p w14:paraId="43160759" w14:textId="77777777" w:rsidR="003307B9" w:rsidRDefault="003307B9" w:rsidP="003307B9">
      <w:pPr>
        <w:ind w:firstLine="284"/>
        <w:jc w:val="both"/>
        <w:rPr>
          <w:lang w:eastAsia="en-US"/>
        </w:rPr>
      </w:pPr>
      <w:r>
        <w:rPr>
          <w:lang w:eastAsia="en-US"/>
        </w:rPr>
        <w:t>8)</w:t>
      </w:r>
      <w:r>
        <w:rPr>
          <w:lang w:eastAsia="en-US"/>
        </w:rPr>
        <w:tab/>
        <w:t>zarządzanie zespołem;</w:t>
      </w:r>
    </w:p>
    <w:p w14:paraId="3F24C211" w14:textId="77777777" w:rsidR="003307B9" w:rsidRDefault="003307B9" w:rsidP="003307B9">
      <w:pPr>
        <w:ind w:firstLine="284"/>
        <w:jc w:val="both"/>
        <w:rPr>
          <w:lang w:eastAsia="en-US"/>
        </w:rPr>
      </w:pPr>
      <w:r>
        <w:rPr>
          <w:lang w:eastAsia="en-US"/>
        </w:rPr>
        <w:t>9)</w:t>
      </w:r>
      <w:r>
        <w:rPr>
          <w:lang w:eastAsia="en-US"/>
        </w:rPr>
        <w:tab/>
        <w:t>kierowanie pracą na kuchni;</w:t>
      </w:r>
    </w:p>
    <w:p w14:paraId="0035CCC3" w14:textId="77777777" w:rsidR="003307B9" w:rsidRDefault="003307B9" w:rsidP="003307B9">
      <w:pPr>
        <w:ind w:firstLine="284"/>
        <w:jc w:val="both"/>
        <w:rPr>
          <w:lang w:eastAsia="en-US"/>
        </w:rPr>
      </w:pPr>
      <w:r>
        <w:rPr>
          <w:lang w:eastAsia="en-US"/>
        </w:rPr>
        <w:t>10)</w:t>
      </w:r>
      <w:r>
        <w:rPr>
          <w:lang w:eastAsia="en-US"/>
        </w:rPr>
        <w:tab/>
        <w:t>trudne rozmowy z pracownikami;</w:t>
      </w:r>
    </w:p>
    <w:p w14:paraId="2AFD0C5D" w14:textId="77777777" w:rsidR="003307B9" w:rsidRDefault="003307B9" w:rsidP="003307B9">
      <w:pPr>
        <w:ind w:left="709" w:hanging="425"/>
        <w:jc w:val="both"/>
        <w:rPr>
          <w:lang w:eastAsia="en-US"/>
        </w:rPr>
      </w:pPr>
      <w:r>
        <w:rPr>
          <w:lang w:eastAsia="en-US"/>
        </w:rPr>
        <w:t>11)</w:t>
      </w:r>
      <w:r>
        <w:rPr>
          <w:lang w:eastAsia="en-US"/>
        </w:rPr>
        <w:tab/>
        <w:t xml:space="preserve">profesjonalne menu dostosowane do specyfiki lokalu </w:t>
      </w:r>
      <w:proofErr w:type="spellStart"/>
      <w:r>
        <w:rPr>
          <w:lang w:eastAsia="en-US"/>
        </w:rPr>
        <w:t>targetu</w:t>
      </w:r>
      <w:proofErr w:type="spellEnd"/>
      <w:r>
        <w:rPr>
          <w:lang w:eastAsia="en-US"/>
        </w:rPr>
        <w:t xml:space="preserve"> gości / klasyczna i nowoczesna karta menu;</w:t>
      </w:r>
    </w:p>
    <w:p w14:paraId="48D0161E" w14:textId="77777777" w:rsidR="003307B9" w:rsidRDefault="003307B9" w:rsidP="003307B9">
      <w:pPr>
        <w:ind w:firstLine="284"/>
        <w:jc w:val="both"/>
        <w:rPr>
          <w:lang w:eastAsia="en-US"/>
        </w:rPr>
      </w:pPr>
      <w:r>
        <w:rPr>
          <w:lang w:eastAsia="en-US"/>
        </w:rPr>
        <w:t>12)</w:t>
      </w:r>
      <w:r>
        <w:rPr>
          <w:lang w:eastAsia="en-US"/>
        </w:rPr>
        <w:tab/>
        <w:t>procedury;</w:t>
      </w:r>
    </w:p>
    <w:p w14:paraId="71ED45F3" w14:textId="77777777" w:rsidR="003307B9" w:rsidRDefault="003307B9" w:rsidP="003307B9">
      <w:pPr>
        <w:ind w:firstLine="284"/>
        <w:jc w:val="both"/>
        <w:rPr>
          <w:lang w:eastAsia="en-US"/>
        </w:rPr>
      </w:pPr>
      <w:r>
        <w:rPr>
          <w:lang w:eastAsia="en-US"/>
        </w:rPr>
        <w:t>13)</w:t>
      </w:r>
      <w:r>
        <w:rPr>
          <w:lang w:eastAsia="en-US"/>
        </w:rPr>
        <w:tab/>
        <w:t>profesjonalne komponowanie i dekorowanie potraw;</w:t>
      </w:r>
    </w:p>
    <w:p w14:paraId="36A17F4D" w14:textId="77777777" w:rsidR="0021004E" w:rsidRPr="00614434" w:rsidRDefault="003307B9" w:rsidP="003307B9">
      <w:pPr>
        <w:ind w:firstLine="284"/>
        <w:jc w:val="both"/>
        <w:rPr>
          <w:lang w:eastAsia="en-US"/>
        </w:rPr>
      </w:pPr>
      <w:r>
        <w:rPr>
          <w:lang w:eastAsia="en-US"/>
        </w:rPr>
        <w:t>14)</w:t>
      </w:r>
      <w:r>
        <w:rPr>
          <w:lang w:eastAsia="en-US"/>
        </w:rPr>
        <w:tab/>
        <w:t>nowoczesny design potraw.</w:t>
      </w:r>
    </w:p>
    <w:p w14:paraId="6C9D88E8" w14:textId="77777777" w:rsidR="003307B9" w:rsidRDefault="003307B9" w:rsidP="003307B9">
      <w:pPr>
        <w:pStyle w:val="Akapitzlist"/>
        <w:numPr>
          <w:ilvl w:val="0"/>
          <w:numId w:val="53"/>
        </w:numPr>
        <w:tabs>
          <w:tab w:val="left" w:pos="284"/>
        </w:tabs>
        <w:spacing w:before="120" w:after="120"/>
        <w:contextualSpacing w:val="0"/>
        <w:jc w:val="both"/>
        <w:rPr>
          <w:rFonts w:eastAsia="Calibri"/>
        </w:rPr>
      </w:pPr>
      <w:r>
        <w:rPr>
          <w:rFonts w:eastAsia="Calibri"/>
        </w:rPr>
        <w:t>Szczegóły przygotowania i realizacji zamówienia:</w:t>
      </w:r>
    </w:p>
    <w:p w14:paraId="729A279C"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Liczba warsztatów: 2</w:t>
      </w:r>
    </w:p>
    <w:p w14:paraId="1EEE8B47"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Ilość uczestników/uczestniczek warsztatów łącznie: 20 uczniów oraz 2 nauczycieli.</w:t>
      </w:r>
    </w:p>
    <w:p w14:paraId="4061E328"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Beneficjentem warsztatów są uczniowie Zespołu Szkół Po</w:t>
      </w:r>
      <w:r>
        <w:rPr>
          <w:rFonts w:eastAsia="Calibri"/>
        </w:rPr>
        <w:t xml:space="preserve">nadpodstawowych </w:t>
      </w:r>
      <w:r w:rsidRPr="003B5A83">
        <w:rPr>
          <w:rFonts w:eastAsia="Calibri"/>
        </w:rPr>
        <w:t>im. Stanisława Staszica w Kamieniu Pomorskim - uczestnicy projektu "Powiat Kamieński szkolnictwem zawodowym stoi".</w:t>
      </w:r>
    </w:p>
    <w:p w14:paraId="0654507F"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Planowany okres realizacji zamówienia: od daty podp</w:t>
      </w:r>
      <w:r>
        <w:rPr>
          <w:rFonts w:eastAsia="Calibri"/>
        </w:rPr>
        <w:t>isania umowy do 3</w:t>
      </w:r>
      <w:r w:rsidR="00AF521D">
        <w:rPr>
          <w:rFonts w:eastAsia="Calibri"/>
        </w:rPr>
        <w:t>0</w:t>
      </w:r>
      <w:r>
        <w:rPr>
          <w:rFonts w:eastAsia="Calibri"/>
        </w:rPr>
        <w:t xml:space="preserve"> grudnia </w:t>
      </w:r>
      <w:r w:rsidRPr="003B5A83">
        <w:rPr>
          <w:rFonts w:eastAsia="Calibri"/>
        </w:rPr>
        <w:t xml:space="preserve">2022 roku. </w:t>
      </w:r>
    </w:p>
    <w:p w14:paraId="6BA0DF3E" w14:textId="77777777" w:rsid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Miejsce realizacji: warsztaty wyjazdowe w miejscu zaproponowanym przez Wykonawcę zgodnym z wymogami Zamawiającego.</w:t>
      </w:r>
    </w:p>
    <w:p w14:paraId="15A135D4"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 xml:space="preserve">Zamawiający wymaga zapewnienie przez Wykonawcę wysoko wyspecjalizowanego instruktora/wykładowcy czynnie instruującego uczestników </w:t>
      </w:r>
      <w:r>
        <w:rPr>
          <w:rFonts w:eastAsia="Calibri"/>
        </w:rPr>
        <w:t xml:space="preserve">oraz biorącego udział </w:t>
      </w:r>
      <w:r w:rsidRPr="003B5A83">
        <w:rPr>
          <w:rFonts w:eastAsia="Calibri"/>
        </w:rPr>
        <w:t>w praktycznej części warsztatów.</w:t>
      </w:r>
    </w:p>
    <w:p w14:paraId="649AB37F"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Zamawiający wymaga zapewnienie przez Wykonawcę wyspecjalizowanej, profesjonalnej kuchni mieszczącej swobodnie wszystkich uczestników grupy</w:t>
      </w:r>
      <w:r>
        <w:rPr>
          <w:rFonts w:eastAsia="Calibri"/>
        </w:rPr>
        <w:t xml:space="preserve"> biorącej czynny udział </w:t>
      </w:r>
      <w:r w:rsidRPr="003B5A83">
        <w:rPr>
          <w:rFonts w:eastAsia="Calibri"/>
        </w:rPr>
        <w:t>w warsztatach. Zamawiający zastrzega sobie prawo do sprawdzenia / oceny warunków lokalowo-gastronomicznych, jak również sp</w:t>
      </w:r>
      <w:r>
        <w:rPr>
          <w:rFonts w:eastAsia="Calibri"/>
        </w:rPr>
        <w:t xml:space="preserve">ełnienia tych warunków </w:t>
      </w:r>
      <w:r w:rsidRPr="003B5A83">
        <w:rPr>
          <w:rFonts w:eastAsia="Calibri"/>
        </w:rPr>
        <w:t>w całości co do wymogów stawianych Wykonawcy przez Zamawiającego poprze ocenę zdjęć wykonanych przez opiekuna uczniów (dostępnego na miejscu przez czas trwania warsztatów). Nie wywiązanie się z warunków (obowiązkowo) przedstawionych przez Wykonawcę (wraz z ofertą) w szczegółowym opisie programu i warsztatów podlegających ocenie Zamawiającego skutkować będzie zerwanie umowy jak również poniesieniem kosztów związanych z jej zerwaniem.</w:t>
      </w:r>
    </w:p>
    <w:p w14:paraId="1DE4F2CB"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t>Zamawiający wymaga zapewnienie przez Wykonawcę surowców / składników w ilości wystarczającej dla wzięcia czynnego udziału przez wszystkich u</w:t>
      </w:r>
      <w:r>
        <w:rPr>
          <w:rFonts w:eastAsia="Calibri"/>
        </w:rPr>
        <w:t xml:space="preserve">czestników </w:t>
      </w:r>
      <w:r w:rsidRPr="003B5A83">
        <w:rPr>
          <w:rFonts w:eastAsia="Calibri"/>
        </w:rPr>
        <w:t>w warsztatach.</w:t>
      </w:r>
    </w:p>
    <w:p w14:paraId="711E3AD6" w14:textId="6887804C" w:rsidR="00ED6FF6" w:rsidRPr="00ED6FF6" w:rsidRDefault="00A93D92" w:rsidP="00ED6FF6">
      <w:pPr>
        <w:pStyle w:val="Akapitzlist"/>
        <w:numPr>
          <w:ilvl w:val="0"/>
          <w:numId w:val="54"/>
        </w:numPr>
        <w:tabs>
          <w:tab w:val="left" w:pos="284"/>
        </w:tabs>
        <w:spacing w:before="120" w:after="120"/>
        <w:jc w:val="both"/>
        <w:rPr>
          <w:rFonts w:eastAsia="Calibri"/>
        </w:rPr>
      </w:pPr>
      <w:r w:rsidRPr="00A93D92">
        <w:rPr>
          <w:rFonts w:eastAsia="Calibri"/>
        </w:rPr>
        <w:t>Zamawiający wymaga zapewnienie przez Wykonawcę możliwość przejazdu oraz nocleg w pokoju jednoosobowym wraz z pełnym wyżywieniem (kolacja w dniu przyjazdu oraz śniadanie i obiad w dniu przeprowadzenia warsztatów) dla kontrolera ze Starostwa Powiatowego w Kamieniu Pomorskim, który będzie obecny podczas warsztatów kulinarnych</w:t>
      </w:r>
    </w:p>
    <w:p w14:paraId="2FC4230C" w14:textId="5EAF862D" w:rsidR="00ED6FF6" w:rsidRPr="00ED6FF6" w:rsidRDefault="00A93D92" w:rsidP="00ED6FF6">
      <w:pPr>
        <w:pStyle w:val="Akapitzlist"/>
        <w:numPr>
          <w:ilvl w:val="0"/>
          <w:numId w:val="54"/>
        </w:numPr>
        <w:tabs>
          <w:tab w:val="left" w:pos="284"/>
        </w:tabs>
        <w:spacing w:before="120" w:after="120"/>
        <w:jc w:val="both"/>
        <w:rPr>
          <w:rFonts w:eastAsia="Calibri"/>
        </w:rPr>
      </w:pPr>
      <w:r w:rsidRPr="00A93D92">
        <w:rPr>
          <w:rFonts w:eastAsia="Calibri"/>
        </w:rPr>
        <w:t>Zamawiający wymaga zapewnieni</w:t>
      </w:r>
      <w:r w:rsidR="006100DC">
        <w:rPr>
          <w:rFonts w:eastAsia="Calibri"/>
        </w:rPr>
        <w:t>a</w:t>
      </w:r>
      <w:r w:rsidRPr="00A93D92">
        <w:rPr>
          <w:rFonts w:eastAsia="Calibri"/>
        </w:rPr>
        <w:t xml:space="preserve"> przez Wykonawcę wyżywienia dla uczestników oraz opiekuna w postaci kolacji w dniu przyjazdu oraz śniadania i obiadu w dniu przeprowadzenia warsztatów kulinarnych</w:t>
      </w:r>
    </w:p>
    <w:p w14:paraId="12814E37" w14:textId="77777777" w:rsidR="003B5A83" w:rsidRPr="003B5A83" w:rsidRDefault="003B5A83" w:rsidP="003B5A83">
      <w:pPr>
        <w:pStyle w:val="Akapitzlist"/>
        <w:numPr>
          <w:ilvl w:val="0"/>
          <w:numId w:val="54"/>
        </w:numPr>
        <w:tabs>
          <w:tab w:val="left" w:pos="284"/>
        </w:tabs>
        <w:spacing w:before="120" w:after="120"/>
        <w:jc w:val="both"/>
        <w:rPr>
          <w:rFonts w:eastAsia="Calibri"/>
        </w:rPr>
      </w:pPr>
      <w:r w:rsidRPr="003B5A83">
        <w:rPr>
          <w:rFonts w:eastAsia="Calibri"/>
        </w:rPr>
        <w:lastRenderedPageBreak/>
        <w:t>Zamawiający wymaga zapewnienie przez Wykonawcę noclegu na dzień przed realizacją warsztatów. Uczestnicy oraz opiekun przyjeżdżają do miejscowości, w której zorganizowane zostaną warsztaty w przeddzień zajęć. Ma to zapewnić komfort związany z pełnym wypoczynkiem przed warsztatami. Zamawiający wymaga, aby uczestnicy ulokowani zostali w pokojach dwuosobowych z prywatną łazienką, a opiekun w pokoju jednoosobowym z prywatną łazienką.</w:t>
      </w:r>
    </w:p>
    <w:p w14:paraId="05A25911" w14:textId="6DCCCF24" w:rsidR="003307B9" w:rsidRPr="003B5A83" w:rsidRDefault="003B5A83" w:rsidP="003B5A83">
      <w:pPr>
        <w:pStyle w:val="Akapitzlist"/>
        <w:numPr>
          <w:ilvl w:val="0"/>
          <w:numId w:val="54"/>
        </w:numPr>
        <w:tabs>
          <w:tab w:val="left" w:pos="284"/>
        </w:tabs>
        <w:spacing w:before="120" w:after="120"/>
        <w:ind w:hanging="357"/>
        <w:contextualSpacing w:val="0"/>
        <w:jc w:val="both"/>
        <w:rPr>
          <w:rFonts w:eastAsia="Calibri"/>
        </w:rPr>
      </w:pPr>
      <w:r w:rsidRPr="003B5A83">
        <w:rPr>
          <w:rFonts w:eastAsia="Calibri"/>
        </w:rPr>
        <w:t>Zamawiający wymaga zapewnieni</w:t>
      </w:r>
      <w:r w:rsidR="00A72772">
        <w:rPr>
          <w:rFonts w:eastAsia="Calibri"/>
        </w:rPr>
        <w:t>a</w:t>
      </w:r>
      <w:r w:rsidRPr="003B5A83">
        <w:rPr>
          <w:rFonts w:eastAsia="Calibri"/>
        </w:rPr>
        <w:t xml:space="preserve"> przez Wykonawcę transportu (autokaru) dla uczestników projektu na trasie głównej tj.: budynek szkoły - miejsce warsztatów, miejsce warsztatów - budynek szkoły. Ponadto usługa transportowa musi obejmować: dowóz uczestników do hotelu w przed dzień warsztatów: dowó</w:t>
      </w:r>
      <w:r>
        <w:rPr>
          <w:rFonts w:eastAsia="Calibri"/>
        </w:rPr>
        <w:t xml:space="preserve">z uczestników z hotelu </w:t>
      </w:r>
      <w:r w:rsidRPr="003B5A83">
        <w:rPr>
          <w:rFonts w:eastAsia="Calibri"/>
        </w:rPr>
        <w:t>do miejsca warsztatów.</w:t>
      </w:r>
      <w:r w:rsidR="00A93D92">
        <w:rPr>
          <w:rFonts w:eastAsia="Calibri"/>
        </w:rPr>
        <w:t xml:space="preserve"> Autokar ma być</w:t>
      </w:r>
      <w:r w:rsidR="00A93D92" w:rsidRPr="00A93D92">
        <w:rPr>
          <w:rFonts w:eastAsia="Calibri"/>
        </w:rPr>
        <w:t xml:space="preserve"> wyposażony w sprawną klimatyzację, ogrzewanie oraz toaletę. </w:t>
      </w:r>
      <w:r w:rsidR="00A93D92">
        <w:rPr>
          <w:rFonts w:eastAsia="Calibri"/>
        </w:rPr>
        <w:t>J</w:t>
      </w:r>
      <w:r w:rsidR="00A93D92" w:rsidRPr="00A93D92">
        <w:rPr>
          <w:rFonts w:eastAsia="Calibri"/>
        </w:rPr>
        <w:t xml:space="preserve">eżeli autokar ulegnie uszkodzeniu/awarii to </w:t>
      </w:r>
      <w:r w:rsidR="00D1549F" w:rsidRPr="00D1549F">
        <w:rPr>
          <w:rFonts w:eastAsia="Calibri"/>
        </w:rPr>
        <w:t>Wykonawca</w:t>
      </w:r>
      <w:r w:rsidR="00A93D92" w:rsidRPr="00D1549F">
        <w:rPr>
          <w:rFonts w:eastAsia="Calibri"/>
        </w:rPr>
        <w:t xml:space="preserve"> musi </w:t>
      </w:r>
      <w:r w:rsidR="00A93D92" w:rsidRPr="00A93D92">
        <w:rPr>
          <w:rFonts w:eastAsia="Calibri"/>
        </w:rPr>
        <w:t>zapewnić inny pojazd o podobnych</w:t>
      </w:r>
      <w:r w:rsidR="00A93D92">
        <w:rPr>
          <w:rFonts w:eastAsia="Calibri"/>
        </w:rPr>
        <w:t xml:space="preserve"> parametrach</w:t>
      </w:r>
      <w:r w:rsidR="00A93D92" w:rsidRPr="00A93D92">
        <w:rPr>
          <w:rFonts w:eastAsia="Calibri"/>
        </w:rPr>
        <w:t xml:space="preserve"> technicznych. W przypadku awarii Wykonawca zapewni w przeciągu maksymalnie 2 godzin pojazd zastępczy</w:t>
      </w:r>
      <w:r w:rsidR="00A93D92">
        <w:rPr>
          <w:rFonts w:eastAsia="Calibri"/>
        </w:rPr>
        <w:t>.</w:t>
      </w:r>
    </w:p>
    <w:bookmarkEnd w:id="4"/>
    <w:p w14:paraId="403FA6C9" w14:textId="77777777" w:rsidR="00BB2850" w:rsidRPr="00BE7C5E" w:rsidRDefault="00BB2850" w:rsidP="003B5A83">
      <w:pPr>
        <w:pStyle w:val="Akapitzlist"/>
        <w:numPr>
          <w:ilvl w:val="0"/>
          <w:numId w:val="53"/>
        </w:numPr>
        <w:tabs>
          <w:tab w:val="left" w:pos="284"/>
        </w:tabs>
        <w:spacing w:before="120" w:after="120"/>
        <w:ind w:hanging="357"/>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A72772">
        <w:t>4</w:t>
      </w:r>
      <w:r>
        <w:t xml:space="preserve"> </w:t>
      </w:r>
      <w:r w:rsidR="00D26C39">
        <w:t>do S</w:t>
      </w:r>
      <w:r w:rsidRPr="002641D9">
        <w:t>WZ.</w:t>
      </w:r>
    </w:p>
    <w:p w14:paraId="64EE3D0B" w14:textId="77777777" w:rsidR="00AF521D" w:rsidRPr="00AF521D" w:rsidRDefault="00BB2850" w:rsidP="003307B9">
      <w:pPr>
        <w:pStyle w:val="Akapitzlist"/>
        <w:numPr>
          <w:ilvl w:val="0"/>
          <w:numId w:val="53"/>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22A8A88A" w14:textId="77777777" w:rsidR="00D26C39" w:rsidRPr="00D26C39" w:rsidRDefault="00936366" w:rsidP="00AF521D">
      <w:pPr>
        <w:pStyle w:val="Akapitzlist"/>
        <w:tabs>
          <w:tab w:val="left" w:pos="284"/>
        </w:tabs>
        <w:spacing w:before="120" w:after="120"/>
        <w:ind w:left="360"/>
        <w:contextualSpacing w:val="0"/>
        <w:jc w:val="both"/>
        <w:rPr>
          <w:rFonts w:eastAsia="Calibri"/>
          <w:color w:val="000000"/>
          <w:u w:val="single"/>
        </w:rPr>
      </w:pPr>
      <w:r w:rsidRPr="00936366">
        <w:rPr>
          <w:rFonts w:eastAsia="Calibri"/>
          <w:color w:val="000000"/>
        </w:rPr>
        <w:t>80530000-8</w:t>
      </w:r>
      <w:r w:rsidR="006B4BFB" w:rsidRPr="006B4BFB">
        <w:rPr>
          <w:rFonts w:eastAsia="Calibri"/>
          <w:color w:val="000000"/>
        </w:rPr>
        <w:t xml:space="preserve"> </w:t>
      </w:r>
      <w:r w:rsidRPr="00936366">
        <w:rPr>
          <w:rFonts w:eastAsia="Calibri"/>
          <w:color w:val="000000"/>
        </w:rPr>
        <w:t>Usługi szkolenia zawodowego</w:t>
      </w:r>
      <w:r w:rsidR="006B4BFB" w:rsidRPr="006B4BFB">
        <w:rPr>
          <w:rFonts w:eastAsia="Calibri"/>
          <w:color w:val="000000"/>
        </w:rPr>
        <w:t xml:space="preserve">  </w:t>
      </w:r>
    </w:p>
    <w:p w14:paraId="3B566BEF" w14:textId="77777777" w:rsidR="00372230" w:rsidRPr="00936366" w:rsidRDefault="00936366" w:rsidP="00936366">
      <w:pPr>
        <w:tabs>
          <w:tab w:val="left" w:pos="0"/>
          <w:tab w:val="left" w:pos="284"/>
        </w:tabs>
        <w:jc w:val="both"/>
        <w:rPr>
          <w:rFonts w:eastAsia="Calibri"/>
          <w:color w:val="000000" w:themeColor="text1"/>
          <w:u w:val="single"/>
        </w:rPr>
      </w:pPr>
      <w:r>
        <w:rPr>
          <w:rFonts w:eastAsia="Calibri"/>
          <w:color w:val="000000" w:themeColor="text1"/>
        </w:rPr>
        <w:t xml:space="preserve">     </w:t>
      </w:r>
      <w:r w:rsidR="00AF521D">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7D777355" w14:textId="77777777" w:rsidR="00EA21B5" w:rsidRDefault="00BB2850" w:rsidP="003307B9">
      <w:pPr>
        <w:pStyle w:val="Akapitzlist"/>
        <w:numPr>
          <w:ilvl w:val="0"/>
          <w:numId w:val="53"/>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6A9076F7" w14:textId="77777777" w:rsidR="00BB2850" w:rsidRDefault="00BB2850" w:rsidP="00936366">
      <w:pPr>
        <w:pStyle w:val="Akapitzlist"/>
        <w:numPr>
          <w:ilvl w:val="0"/>
          <w:numId w:val="14"/>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4330E1EF" w14:textId="77777777"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zawarcia umowy ramowej,</w:t>
      </w:r>
    </w:p>
    <w:p w14:paraId="45585F7F" w14:textId="77777777"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6A546486" w14:textId="77777777" w:rsidR="00EA21B5" w:rsidRP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42A15D45" w14:textId="77777777" w:rsidR="00EA21B5" w:rsidRDefault="00EA21B5" w:rsidP="00936366">
      <w:pPr>
        <w:pStyle w:val="Akapitzlist"/>
        <w:numPr>
          <w:ilvl w:val="0"/>
          <w:numId w:val="14"/>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4383EBD2" w14:textId="77777777" w:rsidR="00451299" w:rsidRPr="00CD7DA7" w:rsidRDefault="00451299" w:rsidP="00936366">
      <w:pPr>
        <w:pStyle w:val="Akapitzlist"/>
        <w:numPr>
          <w:ilvl w:val="0"/>
          <w:numId w:val="14"/>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w:t>
      </w:r>
      <w:proofErr w:type="spellStart"/>
      <w:r>
        <w:rPr>
          <w:rFonts w:eastAsia="Calibri"/>
        </w:rPr>
        <w:t>Pzp</w:t>
      </w:r>
      <w:proofErr w:type="spellEnd"/>
      <w:r>
        <w:rPr>
          <w:rFonts w:eastAsia="Calibri"/>
        </w:rPr>
        <w:t>.</w:t>
      </w:r>
    </w:p>
    <w:p w14:paraId="36FAA344" w14:textId="77777777" w:rsidR="00BB2850" w:rsidRDefault="00BB2850" w:rsidP="003307B9">
      <w:pPr>
        <w:pStyle w:val="Akapitzlist"/>
        <w:numPr>
          <w:ilvl w:val="0"/>
          <w:numId w:val="53"/>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48564896" w14:textId="77777777" w:rsidR="00BB2850" w:rsidRDefault="00BB2850" w:rsidP="003307B9">
      <w:pPr>
        <w:pStyle w:val="Akapitzlist"/>
        <w:numPr>
          <w:ilvl w:val="0"/>
          <w:numId w:val="53"/>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12B7703" w14:textId="77777777" w:rsidR="004B628B" w:rsidRPr="00FE1340" w:rsidRDefault="0009267D" w:rsidP="003307B9">
      <w:pPr>
        <w:pStyle w:val="Akapitzlist"/>
        <w:numPr>
          <w:ilvl w:val="0"/>
          <w:numId w:val="53"/>
        </w:numPr>
        <w:tabs>
          <w:tab w:val="left" w:pos="0"/>
          <w:tab w:val="left" w:pos="284"/>
        </w:tabs>
        <w:spacing w:before="120" w:after="120"/>
        <w:ind w:left="0" w:firstLine="0"/>
        <w:contextualSpacing w:val="0"/>
        <w:jc w:val="both"/>
        <w:rPr>
          <w:rFonts w:eastAsia="Calibri"/>
        </w:rPr>
      </w:pPr>
      <w:r>
        <w:rPr>
          <w:rFonts w:eastAsia="Calibri"/>
        </w:rPr>
        <w:t xml:space="preserve">Wysokość posiadanych środków na sfinansowanie zamówienia: </w:t>
      </w:r>
      <w:r w:rsidR="003B5A83">
        <w:rPr>
          <w:rFonts w:eastAsia="Calibri"/>
        </w:rPr>
        <w:t>62633,64</w:t>
      </w:r>
      <w:r w:rsidR="00936366">
        <w:rPr>
          <w:rFonts w:eastAsia="Calibri"/>
        </w:rPr>
        <w:t xml:space="preserve"> </w:t>
      </w:r>
      <w:r w:rsidR="00794DAF">
        <w:rPr>
          <w:rFonts w:eastAsia="Calibri"/>
        </w:rPr>
        <w:t>zł brutto</w:t>
      </w:r>
      <w:r w:rsidR="003B5A83">
        <w:rPr>
          <w:rFonts w:eastAsia="Calibri"/>
        </w:rPr>
        <w:t>.</w:t>
      </w:r>
    </w:p>
    <w:p w14:paraId="6B8183BB" w14:textId="77777777" w:rsidR="004B628B" w:rsidRDefault="004B628B" w:rsidP="004B628B">
      <w:pPr>
        <w:pStyle w:val="Akapitzlist"/>
        <w:tabs>
          <w:tab w:val="left" w:pos="0"/>
          <w:tab w:val="left" w:pos="284"/>
        </w:tabs>
        <w:spacing w:before="120" w:after="120"/>
        <w:ind w:left="360"/>
        <w:jc w:val="both"/>
        <w:rPr>
          <w:rFonts w:eastAsia="Calibri"/>
        </w:rPr>
      </w:pPr>
    </w:p>
    <w:p w14:paraId="62A78E60" w14:textId="77777777" w:rsidR="004B628B" w:rsidRPr="00D234B6" w:rsidRDefault="00A55671" w:rsidP="00D234B6">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510DD303" w14:textId="77777777" w:rsidR="00881DD3"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936366">
        <w:rPr>
          <w:rFonts w:eastAsia="Arial"/>
          <w:bCs/>
          <w:lang w:eastAsia="ar-SA"/>
        </w:rPr>
        <w:t xml:space="preserve"> do 30 grudnia 2022r. od dnia podpisania umowy </w:t>
      </w:r>
    </w:p>
    <w:p w14:paraId="1A6507A3" w14:textId="77777777" w:rsidR="00DE6260" w:rsidRPr="00B4697D" w:rsidRDefault="00DE6260" w:rsidP="7F451BE2">
      <w:pPr>
        <w:widowControl w:val="0"/>
        <w:tabs>
          <w:tab w:val="left" w:pos="426"/>
        </w:tabs>
        <w:suppressAutoHyphens/>
        <w:autoSpaceDE w:val="0"/>
        <w:spacing w:after="120" w:line="276" w:lineRule="auto"/>
        <w:jc w:val="both"/>
        <w:rPr>
          <w:rFonts w:eastAsia="Arial"/>
          <w:lang w:eastAsia="ar-SA"/>
        </w:rPr>
      </w:pPr>
    </w:p>
    <w:p w14:paraId="30E2C11F"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61791FD" w14:textId="77777777" w:rsidR="003B5A83" w:rsidRDefault="00151725" w:rsidP="003B5A83">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3B5A83">
        <w:rPr>
          <w:rFonts w:eastAsia="Arial"/>
          <w:b/>
          <w:bCs/>
          <w:lang w:eastAsia="ar-SA"/>
        </w:rPr>
        <w:t>.</w:t>
      </w:r>
      <w:r w:rsidR="008572B0" w:rsidRPr="00A45CBD">
        <w:rPr>
          <w:rFonts w:eastAsia="Arial"/>
          <w:b/>
          <w:bCs/>
          <w:lang w:eastAsia="ar-SA"/>
        </w:rPr>
        <w:t xml:space="preserve"> </w:t>
      </w:r>
    </w:p>
    <w:p w14:paraId="51485493" w14:textId="77777777" w:rsidR="00881DD3" w:rsidRPr="00881DD3" w:rsidRDefault="003B5A83" w:rsidP="003B5A83">
      <w:pPr>
        <w:widowControl w:val="0"/>
        <w:tabs>
          <w:tab w:val="left" w:pos="426"/>
        </w:tabs>
        <w:suppressAutoHyphens/>
        <w:autoSpaceDE w:val="0"/>
        <w:spacing w:after="200" w:line="276" w:lineRule="auto"/>
        <w:jc w:val="both"/>
        <w:outlineLvl w:val="0"/>
        <w:rPr>
          <w:bCs/>
        </w:rPr>
      </w:pPr>
      <w:r>
        <w:rPr>
          <w:bCs/>
        </w:rPr>
        <w:t xml:space="preserve">1.1. </w:t>
      </w:r>
      <w:bookmarkStart w:id="5" w:name="_Hlk95245682"/>
      <w:r w:rsidR="00881DD3" w:rsidRPr="00881DD3">
        <w:rPr>
          <w:bCs/>
        </w:rPr>
        <w:t>Wykonawca jest zobowiązany do:</w:t>
      </w:r>
    </w:p>
    <w:p w14:paraId="5EE1780C"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bookmarkStart w:id="6" w:name="_Hlk95245646"/>
      <w:bookmarkEnd w:id="5"/>
      <w:r w:rsidRPr="00F866C3">
        <w:rPr>
          <w:bCs/>
        </w:rPr>
        <w:t>przygotowania szczegółowego harmonogramu, z rozpisa</w:t>
      </w:r>
      <w:r>
        <w:rPr>
          <w:bCs/>
        </w:rPr>
        <w:t xml:space="preserve">niem na daty, godziny </w:t>
      </w:r>
      <w:r w:rsidRPr="00F866C3">
        <w:rPr>
          <w:bCs/>
        </w:rPr>
        <w:t xml:space="preserve">i miejsca realizacji warsztatów, a także programu warsztatów (pierwotnie dostarczonego wraz z ofertą) i przekazania go </w:t>
      </w:r>
      <w:r w:rsidRPr="00F866C3">
        <w:rPr>
          <w:bCs/>
        </w:rPr>
        <w:lastRenderedPageBreak/>
        <w:t>w wersji elektronicznej i papierowej Zamawiającemu na 7 dni przed rozpoczęcie warsztatów;</w:t>
      </w:r>
    </w:p>
    <w:p w14:paraId="0AC74CBD"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zapewnienia materiałów szkoleniowych / dydaktycznych (skrypt);</w:t>
      </w:r>
    </w:p>
    <w:p w14:paraId="1AD7A31D"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zapewnienia materiałów do zajęć praktycznych</w:t>
      </w:r>
      <w:r>
        <w:rPr>
          <w:bCs/>
        </w:rPr>
        <w:t xml:space="preserve"> (zakup produktów niezbędnych </w:t>
      </w:r>
      <w:r w:rsidRPr="00F866C3">
        <w:rPr>
          <w:bCs/>
        </w:rPr>
        <w:t>do przeprowadzenia warsztatów);</w:t>
      </w:r>
    </w:p>
    <w:p w14:paraId="5D9948B4"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zapewnienia wyżywienia - obiad w dniu warsztatów, śniadanie przed warsztatami;</w:t>
      </w:r>
    </w:p>
    <w:p w14:paraId="5C8711EE"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pokrycie wydania certyfikatu uczestnictwa w warsztatach;</w:t>
      </w:r>
    </w:p>
    <w:p w14:paraId="44C7D0EB"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informowania Zamawiającego o zaistniałych problemach i trudnościach oraz obiektywnych ograniczeniach, występujących przy realizacji warsztatów;</w:t>
      </w:r>
    </w:p>
    <w:p w14:paraId="40A6B212"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Pr>
          <w:b/>
          <w:bCs/>
        </w:rPr>
        <w:t>Ze względu</w:t>
      </w:r>
      <w:r w:rsidRPr="00F866C3">
        <w:rPr>
          <w:b/>
          <w:bCs/>
        </w:rPr>
        <w:t xml:space="preserve"> na charakter wyjazdowy projektu</w:t>
      </w:r>
      <w:r w:rsidRPr="00F866C3">
        <w:rPr>
          <w:bCs/>
        </w:rPr>
        <w:t xml:space="preserve"> </w:t>
      </w:r>
      <w:r>
        <w:rPr>
          <w:bCs/>
        </w:rPr>
        <w:t xml:space="preserve">- </w:t>
      </w:r>
      <w:r w:rsidRPr="00F866C3">
        <w:rPr>
          <w:bCs/>
        </w:rPr>
        <w:t>Wykonawca zobowiązany jest uczestniczyć w wykonywaniu zadania osobiście (wraz z osobą wyznaczoną do jego realizacji - instruktorem) przez cały czas trwania warsztatów celem dopilnowania prawidłowości jego przebiegu;</w:t>
      </w:r>
    </w:p>
    <w:p w14:paraId="560A2931"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prowadzenia dziennika warsztatów oznaczonego zgodnie z wyt</w:t>
      </w:r>
      <w:r>
        <w:rPr>
          <w:bCs/>
        </w:rPr>
        <w:t xml:space="preserve">ycznymi dla promocji </w:t>
      </w:r>
      <w:r w:rsidRPr="00F866C3">
        <w:rPr>
          <w:bCs/>
        </w:rPr>
        <w:t>w ramach RPO WZ 2014-2020, zawierającego tematy warsztatów, liczbę godzin oraz liczbę uczestników obecnych oraz nieobecnych i przekazanie go Kierownikowi Projektu lub Koordynatorowi Szkolnemu terminie do 5 dni od zakończenia warsztatów dla danej grupy;</w:t>
      </w:r>
    </w:p>
    <w:p w14:paraId="5EDB0FAB"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umożliwienie Kierownikowi Projektu lub Koordynatorowi Szkolnemu wykonanie dokumentacji zdjęciowej z prowadzonych zajęć;</w:t>
      </w:r>
    </w:p>
    <w:p w14:paraId="14F50F48" w14:textId="77777777" w:rsidR="003B5A83" w:rsidRPr="00F866C3" w:rsidRDefault="003B5A83" w:rsidP="003B5A83">
      <w:pPr>
        <w:widowControl w:val="0"/>
        <w:numPr>
          <w:ilvl w:val="0"/>
          <w:numId w:val="38"/>
        </w:numPr>
        <w:tabs>
          <w:tab w:val="left" w:pos="851"/>
        </w:tabs>
        <w:suppressAutoHyphens/>
        <w:spacing w:line="100" w:lineRule="atLeast"/>
        <w:ind w:left="851"/>
        <w:jc w:val="both"/>
        <w:rPr>
          <w:bCs/>
        </w:rPr>
      </w:pPr>
      <w:r w:rsidRPr="00F866C3">
        <w:rPr>
          <w:bCs/>
        </w:rPr>
        <w:t xml:space="preserve">po zakończeniu </w:t>
      </w:r>
      <w:r w:rsidR="00273F31">
        <w:rPr>
          <w:bCs/>
        </w:rPr>
        <w:t xml:space="preserve">warsztatów </w:t>
      </w:r>
      <w:r w:rsidRPr="00F866C3">
        <w:rPr>
          <w:bCs/>
        </w:rPr>
        <w:t>Wykonawca zobowiązany jest dostarczyć do Biura Projektu</w:t>
      </w:r>
      <w:r w:rsidRPr="00F866C3">
        <w:rPr>
          <w:bCs/>
          <w:color w:val="FF0000"/>
        </w:rPr>
        <w:t xml:space="preserve"> </w:t>
      </w:r>
      <w:r w:rsidRPr="00F866C3">
        <w:rPr>
          <w:bCs/>
        </w:rPr>
        <w:t>(Starostwo Powiatowe w Kamieniu Pomorskim, ul. Wolińska 7b, pokój 11b) następujące dokumenty:</w:t>
      </w:r>
    </w:p>
    <w:p w14:paraId="1857EFCF" w14:textId="77777777" w:rsidR="003B5A83" w:rsidRPr="00F866C3" w:rsidRDefault="003B5A83" w:rsidP="003B5A83">
      <w:pPr>
        <w:widowControl w:val="0"/>
        <w:numPr>
          <w:ilvl w:val="1"/>
          <w:numId w:val="38"/>
        </w:numPr>
        <w:tabs>
          <w:tab w:val="left" w:pos="851"/>
          <w:tab w:val="num" w:pos="1276"/>
        </w:tabs>
        <w:suppressAutoHyphens/>
        <w:spacing w:line="100" w:lineRule="atLeast"/>
        <w:ind w:left="1276"/>
        <w:jc w:val="both"/>
        <w:rPr>
          <w:bCs/>
        </w:rPr>
      </w:pPr>
      <w:r w:rsidRPr="00F866C3">
        <w:rPr>
          <w:bCs/>
        </w:rPr>
        <w:t>dziennik warsztatów oraz listę obecności uczestników warsztatów;</w:t>
      </w:r>
    </w:p>
    <w:p w14:paraId="0097A9F3" w14:textId="77777777" w:rsidR="003B5A83" w:rsidRPr="00F866C3" w:rsidRDefault="003B5A83" w:rsidP="003B5A83">
      <w:pPr>
        <w:widowControl w:val="0"/>
        <w:numPr>
          <w:ilvl w:val="1"/>
          <w:numId w:val="38"/>
        </w:numPr>
        <w:tabs>
          <w:tab w:val="left" w:pos="851"/>
          <w:tab w:val="num" w:pos="1276"/>
        </w:tabs>
        <w:suppressAutoHyphens/>
        <w:spacing w:line="100" w:lineRule="atLeast"/>
        <w:ind w:left="1276"/>
        <w:jc w:val="both"/>
        <w:rPr>
          <w:bCs/>
        </w:rPr>
      </w:pPr>
      <w:r w:rsidRPr="00F866C3">
        <w:rPr>
          <w:bCs/>
        </w:rPr>
        <w:t>rejestr wydanych certyfikatów potwierdzających ukończenie warsztatów;</w:t>
      </w:r>
    </w:p>
    <w:p w14:paraId="555F8945" w14:textId="77777777" w:rsidR="003B5A83" w:rsidRPr="00F866C3" w:rsidRDefault="003B5A83" w:rsidP="003B5A83">
      <w:pPr>
        <w:widowControl w:val="0"/>
        <w:numPr>
          <w:ilvl w:val="1"/>
          <w:numId w:val="38"/>
        </w:numPr>
        <w:tabs>
          <w:tab w:val="left" w:pos="851"/>
          <w:tab w:val="num" w:pos="1276"/>
        </w:tabs>
        <w:suppressAutoHyphens/>
        <w:spacing w:line="100" w:lineRule="atLeast"/>
        <w:ind w:left="1276"/>
        <w:jc w:val="both"/>
        <w:rPr>
          <w:bCs/>
        </w:rPr>
      </w:pPr>
      <w:r w:rsidRPr="00F866C3">
        <w:rPr>
          <w:bCs/>
        </w:rPr>
        <w:t>ankiety służące do oceny warsztatów;</w:t>
      </w:r>
    </w:p>
    <w:p w14:paraId="4D220C89" w14:textId="77777777" w:rsidR="003B5A83" w:rsidRPr="00F866C3" w:rsidRDefault="003B5A83" w:rsidP="003B5A83">
      <w:pPr>
        <w:widowControl w:val="0"/>
        <w:numPr>
          <w:ilvl w:val="1"/>
          <w:numId w:val="38"/>
        </w:numPr>
        <w:tabs>
          <w:tab w:val="left" w:pos="851"/>
          <w:tab w:val="num" w:pos="1276"/>
        </w:tabs>
        <w:suppressAutoHyphens/>
        <w:spacing w:before="120" w:after="120" w:line="100" w:lineRule="atLeast"/>
        <w:ind w:left="1276"/>
        <w:jc w:val="both"/>
        <w:rPr>
          <w:bCs/>
        </w:rPr>
      </w:pPr>
      <w:r w:rsidRPr="00F866C3">
        <w:rPr>
          <w:bCs/>
        </w:rPr>
        <w:t>dokumentację zdjęciową (min. 10 zdjęć o dobrej jakości, przedstawiających realizację tematyki warsztatów, uczestników, warunki techniczne itp.) na płycie CD/DVD.</w:t>
      </w:r>
    </w:p>
    <w:p w14:paraId="2E47BB5D" w14:textId="77777777" w:rsidR="003B5A83" w:rsidRPr="003B5A83" w:rsidRDefault="003B5A83" w:rsidP="003B5A83">
      <w:pPr>
        <w:pStyle w:val="Akapitzlist"/>
        <w:widowControl w:val="0"/>
        <w:numPr>
          <w:ilvl w:val="1"/>
          <w:numId w:val="56"/>
        </w:numPr>
        <w:suppressAutoHyphens/>
        <w:spacing w:before="120" w:after="120" w:line="100" w:lineRule="atLeast"/>
        <w:ind w:left="426" w:hanging="426"/>
        <w:contextualSpacing w:val="0"/>
        <w:jc w:val="both"/>
        <w:rPr>
          <w:bCs/>
        </w:rPr>
      </w:pPr>
      <w:r w:rsidRPr="003B5A83">
        <w:rPr>
          <w:bCs/>
        </w:rPr>
        <w:t>Przedmiot zamówienia zostanie zrealizowany zgodnie z Wytycznymi w zakresie realizacji przedsięwzięć z udziałem środków Europejskieg</w:t>
      </w:r>
      <w:r>
        <w:rPr>
          <w:bCs/>
        </w:rPr>
        <w:t xml:space="preserve">o Funduszu Społecznego </w:t>
      </w:r>
      <w:r w:rsidRPr="003B5A83">
        <w:rPr>
          <w:bCs/>
        </w:rPr>
        <w:t>w obszarze edukacji na lata 2014-2020.</w:t>
      </w:r>
    </w:p>
    <w:p w14:paraId="10EB9F3A" w14:textId="77777777" w:rsidR="003B5A83" w:rsidRPr="00273F31" w:rsidRDefault="003B5A83" w:rsidP="003B5A83">
      <w:pPr>
        <w:pStyle w:val="Akapitzlist"/>
        <w:widowControl w:val="0"/>
        <w:numPr>
          <w:ilvl w:val="1"/>
          <w:numId w:val="56"/>
        </w:numPr>
        <w:suppressAutoHyphens/>
        <w:spacing w:before="120" w:after="120" w:line="100" w:lineRule="atLeast"/>
        <w:ind w:left="426" w:hanging="426"/>
        <w:jc w:val="both"/>
        <w:rPr>
          <w:bCs/>
        </w:rPr>
      </w:pPr>
      <w:r w:rsidRPr="00273F31">
        <w:rPr>
          <w:bCs/>
        </w:rPr>
        <w:t>Ilości osób podane w szczegółowym opisie przedmiotu zamówienia mogą podlegać zmianom za zgodą obu stron.</w:t>
      </w:r>
    </w:p>
    <w:p w14:paraId="3A482FA4" w14:textId="77777777" w:rsidR="003B5A83" w:rsidRPr="00F866C3" w:rsidRDefault="003B5A83" w:rsidP="003B5A83">
      <w:pPr>
        <w:widowControl w:val="0"/>
        <w:suppressAutoHyphens/>
        <w:spacing w:before="120" w:after="120" w:line="100" w:lineRule="atLeast"/>
        <w:ind w:left="426" w:hanging="426"/>
        <w:jc w:val="both"/>
        <w:rPr>
          <w:bCs/>
        </w:rPr>
      </w:pPr>
      <w:r>
        <w:rPr>
          <w:bCs/>
        </w:rPr>
        <w:t xml:space="preserve">1.4. </w:t>
      </w:r>
      <w:r w:rsidRPr="00F866C3">
        <w:rPr>
          <w:bCs/>
        </w:rPr>
        <w:t xml:space="preserve">Przedmiot zamówienia zostanie wykonany zgodnie z wytycznymi w zakresie realizacji zasady równości szans i niedyskryminacji, w tym dostępności dla osób z niepełnosprawnościami oraz zasady równości szans kobiet i mężczyzn w ramach funduszy unijnych na lata 2014-2020, znajdującymi się na stronie internetowej: www.funduszeeuropejskie.gov.pl/strony/o-funduszach/dokumenty/, w tym:                     </w:t>
      </w:r>
    </w:p>
    <w:p w14:paraId="7E58698F" w14:textId="77777777" w:rsidR="003B5A83" w:rsidRPr="003B5A83" w:rsidRDefault="003B5A83" w:rsidP="003B5A83">
      <w:pPr>
        <w:pStyle w:val="Akapitzlist"/>
        <w:widowControl w:val="0"/>
        <w:numPr>
          <w:ilvl w:val="1"/>
          <w:numId w:val="57"/>
        </w:numPr>
        <w:suppressAutoHyphens/>
        <w:spacing w:line="100" w:lineRule="atLeast"/>
        <w:ind w:left="426" w:hanging="426"/>
        <w:jc w:val="both"/>
        <w:rPr>
          <w:bCs/>
        </w:rPr>
      </w:pPr>
      <w:r w:rsidRPr="003B5A83">
        <w:rPr>
          <w:bCs/>
        </w:rPr>
        <w:t>Przedmiot zamówienia winien być wykonany zgodnie z koncepcją uniwersalnego projektowania, opartego na ośmiu regułach:</w:t>
      </w:r>
    </w:p>
    <w:p w14:paraId="20D6A1FD"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użyteczność dla osób o różnej sprawności;</w:t>
      </w:r>
    </w:p>
    <w:p w14:paraId="6511374E"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elastyczność w użytkowaniu;</w:t>
      </w:r>
    </w:p>
    <w:p w14:paraId="6083A7B7"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proste i intuicyjne użytkowanie;</w:t>
      </w:r>
    </w:p>
    <w:p w14:paraId="35C60567"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czytelna informacja;</w:t>
      </w:r>
    </w:p>
    <w:p w14:paraId="08CA05CE"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tolerancja na błędy;</w:t>
      </w:r>
    </w:p>
    <w:p w14:paraId="494D6AF4"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wygodne użytkowanie bez wysiłku;</w:t>
      </w:r>
    </w:p>
    <w:p w14:paraId="3A0CF88B" w14:textId="77777777" w:rsidR="003B5A83" w:rsidRPr="00F866C3" w:rsidRDefault="003B5A83" w:rsidP="003B5A83">
      <w:pPr>
        <w:widowControl w:val="0"/>
        <w:numPr>
          <w:ilvl w:val="2"/>
          <w:numId w:val="57"/>
        </w:numPr>
        <w:tabs>
          <w:tab w:val="num" w:pos="1134"/>
        </w:tabs>
        <w:suppressAutoHyphens/>
        <w:spacing w:line="100" w:lineRule="atLeast"/>
        <w:ind w:left="1134"/>
        <w:jc w:val="both"/>
        <w:rPr>
          <w:bCs/>
        </w:rPr>
      </w:pPr>
      <w:r w:rsidRPr="00F866C3">
        <w:rPr>
          <w:bCs/>
        </w:rPr>
        <w:t>wielkość i przestrzeń odpowiednie dla dostępu i użytkowania;</w:t>
      </w:r>
    </w:p>
    <w:p w14:paraId="1EA7C789" w14:textId="77777777" w:rsidR="003B5A83" w:rsidRDefault="003B5A83" w:rsidP="003B5A83">
      <w:pPr>
        <w:widowControl w:val="0"/>
        <w:numPr>
          <w:ilvl w:val="2"/>
          <w:numId w:val="57"/>
        </w:numPr>
        <w:tabs>
          <w:tab w:val="num" w:pos="1134"/>
        </w:tabs>
        <w:suppressAutoHyphens/>
        <w:spacing w:line="100" w:lineRule="atLeast"/>
        <w:ind w:left="1134"/>
        <w:jc w:val="both"/>
        <w:rPr>
          <w:bCs/>
        </w:rPr>
      </w:pPr>
      <w:r w:rsidRPr="00F866C3">
        <w:rPr>
          <w:bCs/>
        </w:rPr>
        <w:t xml:space="preserve">percepcja równości (Regułę definiuje się w następujący sposób: "Projekt winien minimalizować możliwość postrzegania indywidualnego jako dyskryminujące" (źródło: </w:t>
      </w:r>
      <w:proofErr w:type="spellStart"/>
      <w:r w:rsidRPr="00F866C3">
        <w:rPr>
          <w:bCs/>
        </w:rPr>
        <w:t>Kondrad</w:t>
      </w:r>
      <w:proofErr w:type="spellEnd"/>
      <w:r w:rsidRPr="00F866C3">
        <w:rPr>
          <w:bCs/>
        </w:rPr>
        <w:t xml:space="preserve"> </w:t>
      </w:r>
      <w:proofErr w:type="spellStart"/>
      <w:r w:rsidRPr="00F866C3">
        <w:rPr>
          <w:bCs/>
        </w:rPr>
        <w:t>Kaletsch</w:t>
      </w:r>
      <w:proofErr w:type="spellEnd"/>
      <w:r w:rsidRPr="00F866C3">
        <w:rPr>
          <w:bCs/>
        </w:rPr>
        <w:t xml:space="preserve">, 2009, The </w:t>
      </w:r>
      <w:proofErr w:type="spellStart"/>
      <w:r w:rsidRPr="00F866C3">
        <w:rPr>
          <w:bCs/>
        </w:rPr>
        <w:t>Eighth</w:t>
      </w:r>
      <w:proofErr w:type="spellEnd"/>
      <w:r w:rsidRPr="00F866C3">
        <w:rPr>
          <w:bCs/>
        </w:rPr>
        <w:t xml:space="preserve"> </w:t>
      </w:r>
      <w:proofErr w:type="spellStart"/>
      <w:r w:rsidRPr="00F866C3">
        <w:rPr>
          <w:bCs/>
        </w:rPr>
        <w:t>Principle</w:t>
      </w:r>
      <w:proofErr w:type="spellEnd"/>
      <w:r w:rsidRPr="00F866C3">
        <w:rPr>
          <w:bCs/>
        </w:rPr>
        <w:t xml:space="preserve"> of Universal Design [w:] Design for </w:t>
      </w:r>
      <w:proofErr w:type="spellStart"/>
      <w:r w:rsidRPr="00F866C3">
        <w:rPr>
          <w:bCs/>
        </w:rPr>
        <w:t>All</w:t>
      </w:r>
      <w:proofErr w:type="spellEnd"/>
      <w:r w:rsidRPr="00F866C3">
        <w:rPr>
          <w:bCs/>
        </w:rPr>
        <w:t xml:space="preserve"> [online]. </w:t>
      </w:r>
      <w:r w:rsidRPr="00F866C3">
        <w:rPr>
          <w:bCs/>
          <w:lang w:val="en-US"/>
        </w:rPr>
        <w:t xml:space="preserve">Newsletter Design For All Vol-4 march 2009. New Delhi: Institute of India 2009, str.67-72. </w:t>
      </w:r>
      <w:r w:rsidRPr="00F866C3">
        <w:rPr>
          <w:bCs/>
        </w:rPr>
        <w:t xml:space="preserve">[dostęp: 25 czerwca 2009]. Dostęp w Word </w:t>
      </w:r>
      <w:proofErr w:type="spellStart"/>
      <w:r w:rsidRPr="00F866C3">
        <w:rPr>
          <w:bCs/>
        </w:rPr>
        <w:t>Wide</w:t>
      </w:r>
      <w:proofErr w:type="spellEnd"/>
      <w:r w:rsidRPr="00F866C3">
        <w:rPr>
          <w:bCs/>
        </w:rPr>
        <w:t xml:space="preserve"> Web: http://www.designforall.in/newsletter_March2009.pdf), jest to zgodne z art. 9 i 19 Konwencji, które wskazują na samodzielne i na równych prawach korzystanie </w:t>
      </w:r>
      <w:r w:rsidRPr="00F866C3">
        <w:rPr>
          <w:bCs/>
        </w:rPr>
        <w:lastRenderedPageBreak/>
        <w:t xml:space="preserve">ze środowiska zurbanizowanego, usług, produktów i dostępu do TIK w sposób, który nie prowadzi do dyskryminacji i stygmatyzacji z </w:t>
      </w:r>
      <w:r w:rsidR="001F284A">
        <w:rPr>
          <w:bCs/>
        </w:rPr>
        <w:t xml:space="preserve">uwagi </w:t>
      </w:r>
      <w:r w:rsidRPr="00F866C3">
        <w:rPr>
          <w:bCs/>
        </w:rPr>
        <w:t>na niepełnosprawność).</w:t>
      </w:r>
    </w:p>
    <w:bookmarkEnd w:id="6"/>
    <w:p w14:paraId="259EA0D9" w14:textId="77777777" w:rsidR="00881DD3" w:rsidRDefault="00881DD3" w:rsidP="00881DD3">
      <w:pPr>
        <w:widowControl w:val="0"/>
        <w:suppressAutoHyphens/>
        <w:spacing w:line="100" w:lineRule="atLeast"/>
        <w:jc w:val="both"/>
        <w:rPr>
          <w:bCs/>
        </w:rPr>
      </w:pPr>
    </w:p>
    <w:p w14:paraId="518D62A6" w14:textId="77777777" w:rsidR="00881DD3" w:rsidRPr="00881DD3" w:rsidRDefault="00881DD3" w:rsidP="00881DD3">
      <w:pPr>
        <w:widowControl w:val="0"/>
        <w:suppressAutoHyphens/>
        <w:spacing w:line="100" w:lineRule="atLeast"/>
        <w:jc w:val="both"/>
        <w:rPr>
          <w:b/>
          <w:bCs/>
        </w:rPr>
      </w:pPr>
      <w:r w:rsidRPr="00881DD3">
        <w:rPr>
          <w:b/>
          <w:bCs/>
        </w:rPr>
        <w:t xml:space="preserve">2. Wymagania w zakresie zatrudnienia osób, o których mowa w art. 95 ust. 1 ustawy </w:t>
      </w:r>
      <w:proofErr w:type="spellStart"/>
      <w:r w:rsidRPr="00881DD3">
        <w:rPr>
          <w:b/>
          <w:bCs/>
        </w:rPr>
        <w:t>Pzp</w:t>
      </w:r>
      <w:proofErr w:type="spellEnd"/>
      <w:r w:rsidRPr="00881DD3">
        <w:rPr>
          <w:b/>
          <w:bCs/>
        </w:rPr>
        <w:t>:</w:t>
      </w:r>
    </w:p>
    <w:p w14:paraId="380E4E86" w14:textId="77777777" w:rsidR="00881DD3" w:rsidRPr="00881DD3" w:rsidRDefault="00881DD3" w:rsidP="00881DD3">
      <w:pPr>
        <w:widowControl w:val="0"/>
        <w:suppressAutoHyphens/>
        <w:spacing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17E74AD1" w14:textId="77777777" w:rsidR="00881DD3" w:rsidRPr="00881DD3" w:rsidRDefault="005B4659" w:rsidP="006E231B">
      <w:pPr>
        <w:pStyle w:val="Akapitzlist"/>
        <w:widowControl w:val="0"/>
        <w:numPr>
          <w:ilvl w:val="0"/>
          <w:numId w:val="41"/>
        </w:numPr>
        <w:suppressAutoHyphens/>
        <w:spacing w:line="100" w:lineRule="atLeast"/>
        <w:jc w:val="both"/>
        <w:rPr>
          <w:bCs/>
        </w:rPr>
      </w:pPr>
      <w:bookmarkStart w:id="7" w:name="_Hlk96018416"/>
      <w:r>
        <w:rPr>
          <w:bCs/>
        </w:rPr>
        <w:t>prace biurowe związane z obsługą realizowanego zamówienia,</w:t>
      </w:r>
    </w:p>
    <w:p w14:paraId="1F2DE921" w14:textId="77777777" w:rsidR="00881DD3" w:rsidRPr="00881DD3" w:rsidRDefault="00881DD3" w:rsidP="00881DD3">
      <w:pPr>
        <w:widowControl w:val="0"/>
        <w:suppressAutoHyphens/>
        <w:spacing w:line="100" w:lineRule="atLeast"/>
        <w:jc w:val="both"/>
        <w:rPr>
          <w:bCs/>
        </w:rPr>
      </w:pPr>
      <w:r w:rsidRPr="00881DD3">
        <w:rPr>
          <w:bCs/>
        </w:rPr>
        <w:t>jeżeli wykonanie tych czynności polega na wykonywaniu pracy w sposób określony w art.22 §1 ustawy z dnia 26.06.1974 r – Kodeks pracy (</w:t>
      </w:r>
      <w:proofErr w:type="spellStart"/>
      <w:r w:rsidRPr="00881DD3">
        <w:rPr>
          <w:bCs/>
        </w:rPr>
        <w:t>t.j</w:t>
      </w:r>
      <w:proofErr w:type="spellEnd"/>
      <w:r w:rsidRPr="00881DD3">
        <w:rPr>
          <w:bCs/>
        </w:rPr>
        <w:t>. Dz. U. z 2020 r., poz. 1320 ze zm.).</w:t>
      </w:r>
    </w:p>
    <w:bookmarkEnd w:id="7"/>
    <w:p w14:paraId="3F55491E"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45E2CB3B"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w:t>
      </w:r>
      <w:proofErr w:type="spellStart"/>
      <w:r w:rsidR="00881DD3" w:rsidRPr="00881DD3">
        <w:rPr>
          <w:bCs/>
        </w:rPr>
        <w:t>t.j</w:t>
      </w:r>
      <w:proofErr w:type="spellEnd"/>
      <w:r w:rsidR="00881DD3" w:rsidRPr="00881DD3">
        <w:rPr>
          <w:bCs/>
        </w:rPr>
        <w:t>.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00881DD3" w:rsidRPr="00881DD3">
        <w:rPr>
          <w:bCs/>
        </w:rPr>
        <w:t>t.j</w:t>
      </w:r>
      <w:proofErr w:type="spellEnd"/>
      <w:r w:rsidR="00881DD3" w:rsidRPr="00881DD3">
        <w:rPr>
          <w:bCs/>
        </w:rPr>
        <w:t>. Dz. U. z 2018 r., poz. 2177).</w:t>
      </w:r>
    </w:p>
    <w:p w14:paraId="289B6D47"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.4. W celu weryfikacji zatrudnienia, przez Wykonawcę lub podwykonawcę, Zamawiający może żądać w szczególności:</w:t>
      </w:r>
    </w:p>
    <w:p w14:paraId="6DBC0446" w14:textId="77777777" w:rsidR="00881DD3" w:rsidRPr="00881DD3" w:rsidRDefault="00881DD3" w:rsidP="00881DD3">
      <w:pPr>
        <w:widowControl w:val="0"/>
        <w:suppressAutoHyphens/>
        <w:spacing w:line="100" w:lineRule="atLeast"/>
        <w:jc w:val="both"/>
        <w:rPr>
          <w:bCs/>
        </w:rPr>
      </w:pPr>
      <w:r w:rsidRPr="00881DD3">
        <w:rPr>
          <w:bCs/>
        </w:rPr>
        <w:t>a)  Oświadczenia zatrudnionego pracownika,</w:t>
      </w:r>
    </w:p>
    <w:p w14:paraId="60FCD635" w14:textId="77777777" w:rsidR="00881DD3" w:rsidRPr="00881DD3" w:rsidRDefault="00881DD3" w:rsidP="00881DD3">
      <w:pPr>
        <w:widowControl w:val="0"/>
        <w:suppressAutoHyphens/>
        <w:spacing w:line="100" w:lineRule="atLeast"/>
        <w:jc w:val="both"/>
        <w:rPr>
          <w:bCs/>
        </w:rPr>
      </w:pPr>
      <w:r w:rsidRPr="00881DD3">
        <w:rPr>
          <w:bCs/>
        </w:rPr>
        <w:t>b) Oświadczenia wykonawcy lub podwykonawcy o zatrudnieniu pracownika na podstawie umowy o pracę,</w:t>
      </w:r>
    </w:p>
    <w:p w14:paraId="5EB294EE" w14:textId="77777777" w:rsidR="00881DD3" w:rsidRPr="00881DD3" w:rsidRDefault="00881DD3" w:rsidP="00881DD3">
      <w:pPr>
        <w:widowControl w:val="0"/>
        <w:suppressAutoHyphens/>
        <w:spacing w:line="100" w:lineRule="atLeast"/>
        <w:jc w:val="both"/>
        <w:rPr>
          <w:bCs/>
        </w:rPr>
      </w:pPr>
      <w:r w:rsidRPr="00881DD3">
        <w:rPr>
          <w:bCs/>
        </w:rPr>
        <w:t>c) Poświadczonej za zgodność z oryginałem kopii umowy o pracę zatrudnionego pracownika,</w:t>
      </w:r>
    </w:p>
    <w:p w14:paraId="04085AF6" w14:textId="77777777" w:rsidR="00881DD3" w:rsidRPr="00881DD3" w:rsidRDefault="00881DD3" w:rsidP="00881DD3">
      <w:pPr>
        <w:widowControl w:val="0"/>
        <w:suppressAutoHyphens/>
        <w:spacing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964371"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.5. 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52A6291B" w14:textId="77777777" w:rsidR="00881DD3" w:rsidRDefault="001B3053" w:rsidP="00881DD3">
      <w:pPr>
        <w:widowControl w:val="0"/>
        <w:suppressAutoHyphens/>
        <w:spacing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r w:rsidR="009C60CC" w:rsidRPr="009C60CC">
        <w:t xml:space="preserve"> </w:t>
      </w:r>
      <w:r w:rsidR="009C60CC" w:rsidRPr="009C60CC">
        <w:rPr>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w:t>
      </w:r>
      <w:r w:rsidR="009C60CC">
        <w:rPr>
          <w:bCs/>
        </w:rPr>
        <w:t>.1.</w:t>
      </w:r>
      <w:r w:rsidR="009C60CC" w:rsidRPr="009C60CC">
        <w:rPr>
          <w:bCs/>
        </w:rPr>
        <w:t xml:space="preserve"> czynności.</w:t>
      </w:r>
    </w:p>
    <w:p w14:paraId="4B83CF98" w14:textId="77777777" w:rsidR="009C60CC" w:rsidRDefault="009C60CC" w:rsidP="00881DD3">
      <w:pPr>
        <w:widowControl w:val="0"/>
        <w:suppressAutoHyphens/>
        <w:spacing w:line="100" w:lineRule="atLeast"/>
        <w:jc w:val="both"/>
        <w:rPr>
          <w:bCs/>
        </w:rPr>
      </w:pPr>
      <w:r>
        <w:rPr>
          <w:bCs/>
        </w:rPr>
        <w:t xml:space="preserve">2.7. </w:t>
      </w:r>
      <w:r w:rsidRPr="009C60CC">
        <w:rPr>
          <w:bCs/>
        </w:rPr>
        <w:t>W przypadku uzasadnionych wątpliwości co do przestrzegania prawa pracy przez Wykonawcę lub podwykonawcę, Zamawiający może zwrócić się o przeprowadzenie kontroli przez Państwową Inspekcję Pracy.</w:t>
      </w:r>
    </w:p>
    <w:p w14:paraId="1ABFCB72" w14:textId="77777777" w:rsidR="009C60CC" w:rsidRDefault="009C60CC" w:rsidP="00881DD3">
      <w:pPr>
        <w:widowControl w:val="0"/>
        <w:suppressAutoHyphens/>
        <w:spacing w:line="100" w:lineRule="atLeast"/>
        <w:jc w:val="both"/>
        <w:rPr>
          <w:bCs/>
        </w:rPr>
      </w:pPr>
    </w:p>
    <w:p w14:paraId="4AEC83FE" w14:textId="77777777" w:rsidR="00BF1FFE" w:rsidRPr="00202C4A" w:rsidRDefault="00BF1FFE" w:rsidP="00BF1FFE">
      <w:pPr>
        <w:widowControl w:val="0"/>
        <w:tabs>
          <w:tab w:val="left" w:pos="426"/>
        </w:tabs>
        <w:suppressAutoHyphens/>
        <w:autoSpaceDE w:val="0"/>
        <w:spacing w:before="120" w:after="120"/>
        <w:jc w:val="both"/>
      </w:pPr>
    </w:p>
    <w:p w14:paraId="6E908E39" w14:textId="77777777" w:rsidR="00E27403" w:rsidRPr="00E75F5C" w:rsidRDefault="00E27403" w:rsidP="00C363CF">
      <w:pPr>
        <w:pStyle w:val="Akapitzlist"/>
        <w:tabs>
          <w:tab w:val="left" w:pos="284"/>
        </w:tabs>
        <w:spacing w:after="120" w:line="276" w:lineRule="auto"/>
        <w:ind w:left="0"/>
        <w:jc w:val="both"/>
        <w:rPr>
          <w:b/>
        </w:rPr>
      </w:pPr>
      <w:r w:rsidRPr="00E75F5C">
        <w:rPr>
          <w:b/>
        </w:rPr>
        <w:lastRenderedPageBreak/>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3AAD1093"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1C61B896" w14:textId="77777777"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w:t>
      </w:r>
      <w:proofErr w:type="spellStart"/>
      <w:r w:rsidR="00DC4525" w:rsidRPr="00091109">
        <w:t>Pzp</w:t>
      </w:r>
      <w:proofErr w:type="spellEnd"/>
      <w:r w:rsidRPr="00091109">
        <w:t>)</w:t>
      </w:r>
      <w:r w:rsidR="00091109" w:rsidRPr="00217760">
        <w:rPr>
          <w:bCs/>
        </w:rPr>
        <w:t>,</w:t>
      </w:r>
    </w:p>
    <w:p w14:paraId="6BF31C85" w14:textId="77777777"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p>
    <w:p w14:paraId="689A05D6" w14:textId="77777777" w:rsidR="009C316E" w:rsidRPr="00217760" w:rsidRDefault="009C316E" w:rsidP="00936366">
      <w:pPr>
        <w:pStyle w:val="Akapitzlist"/>
        <w:numPr>
          <w:ilvl w:val="0"/>
          <w:numId w:val="16"/>
        </w:numPr>
        <w:tabs>
          <w:tab w:val="left" w:pos="851"/>
        </w:tabs>
        <w:spacing w:after="40"/>
        <w:jc w:val="both"/>
      </w:pPr>
      <w:r w:rsidRPr="00217760">
        <w:t>zdolności do występowania w obrocie gospodarczym – Zamawiający nie określa;</w:t>
      </w:r>
    </w:p>
    <w:p w14:paraId="77DED5C1" w14:textId="77777777" w:rsidR="009C316E" w:rsidRPr="00217760" w:rsidRDefault="009C316E" w:rsidP="00936366">
      <w:pPr>
        <w:pStyle w:val="Akapitzlist"/>
        <w:numPr>
          <w:ilvl w:val="0"/>
          <w:numId w:val="16"/>
        </w:numPr>
        <w:tabs>
          <w:tab w:val="left" w:pos="851"/>
        </w:tabs>
        <w:spacing w:after="40"/>
        <w:jc w:val="both"/>
      </w:pPr>
      <w:r w:rsidRPr="00217760">
        <w:t>uprawnień do prowadzenia określonej działalności gospodarczej lub zawodowej, o ile wynika to z odrębnych przepisów – Zamawiający nie określa;</w:t>
      </w:r>
    </w:p>
    <w:p w14:paraId="3ABB4659" w14:textId="77777777" w:rsidR="009C316E" w:rsidRPr="00217760" w:rsidRDefault="009C316E" w:rsidP="00936366">
      <w:pPr>
        <w:pStyle w:val="Akapitzlist"/>
        <w:numPr>
          <w:ilvl w:val="0"/>
          <w:numId w:val="16"/>
        </w:numPr>
        <w:tabs>
          <w:tab w:val="left" w:pos="851"/>
        </w:tabs>
        <w:spacing w:after="40"/>
        <w:jc w:val="both"/>
      </w:pPr>
      <w:r w:rsidRPr="00217760">
        <w:t>sytuacji ekonomicznej lub finansowej – Zamawiający nie określa;</w:t>
      </w:r>
    </w:p>
    <w:p w14:paraId="3D869A46" w14:textId="77777777" w:rsidR="00F4159F" w:rsidRPr="00F4159F" w:rsidRDefault="009C316E" w:rsidP="00F4159F">
      <w:pPr>
        <w:pStyle w:val="Akapitzlist"/>
        <w:numPr>
          <w:ilvl w:val="0"/>
          <w:numId w:val="16"/>
        </w:numPr>
        <w:jc w:val="both"/>
      </w:pPr>
      <w:r w:rsidRPr="00217760">
        <w:t xml:space="preserve">zdolności technicznej lub zawodowej – </w:t>
      </w:r>
      <w:r w:rsidR="00F4159F" w:rsidRPr="00F4159F">
        <w:t xml:space="preserve">o udzielenie zamówienia mogą ubiegać się Wykonawcy, którzy spełniają warunki udziału wskazane i opisane w Rozdz. </w:t>
      </w:r>
      <w:proofErr w:type="spellStart"/>
      <w:r w:rsidR="00F4159F" w:rsidRPr="00F4159F">
        <w:t>VIb</w:t>
      </w:r>
      <w:proofErr w:type="spellEnd"/>
      <w:r w:rsidR="00F4159F" w:rsidRPr="00F4159F">
        <w:t xml:space="preserve"> SWZ.</w:t>
      </w:r>
    </w:p>
    <w:p w14:paraId="6FD95661" w14:textId="77777777" w:rsidR="0084139F" w:rsidRPr="00F4159F" w:rsidRDefault="0084139F" w:rsidP="00F4159F">
      <w:pPr>
        <w:pStyle w:val="Akapitzlist"/>
        <w:tabs>
          <w:tab w:val="left" w:pos="851"/>
        </w:tabs>
        <w:spacing w:after="40"/>
        <w:ind w:left="0"/>
        <w:jc w:val="both"/>
        <w:rPr>
          <w:b/>
        </w:rPr>
      </w:pPr>
    </w:p>
    <w:p w14:paraId="7FD3B71A" w14:textId="77777777" w:rsidR="00631CCE" w:rsidRPr="00BD4C4A" w:rsidRDefault="00631CCE" w:rsidP="00A73408">
      <w:pPr>
        <w:pStyle w:val="Akapitzlist"/>
        <w:tabs>
          <w:tab w:val="left" w:pos="567"/>
        </w:tabs>
        <w:spacing w:before="120" w:after="120"/>
        <w:ind w:left="0"/>
        <w:contextualSpacing w:val="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5679DF">
        <w:rPr>
          <w:b/>
          <w:u w:val="single"/>
        </w:rPr>
        <w:t>PODSTAWY WYKLUCZENIA</w:t>
      </w:r>
    </w:p>
    <w:p w14:paraId="782467FD" w14:textId="77777777"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proofErr w:type="spellStart"/>
      <w:r w:rsidR="007A223E">
        <w:t>Pzp</w:t>
      </w:r>
      <w:proofErr w:type="spellEnd"/>
      <w:r w:rsidR="007A223E">
        <w:t xml:space="preserve">, </w:t>
      </w:r>
      <w:r w:rsidR="00CD6B06">
        <w:t xml:space="preserve">z zastrzeżeniem art. 110 ust. 2 </w:t>
      </w:r>
      <w:proofErr w:type="spellStart"/>
      <w:r w:rsidR="00CD6B06">
        <w:t>Pzp</w:t>
      </w:r>
      <w:proofErr w:type="spellEnd"/>
      <w:r w:rsidR="00CD6B06">
        <w:t xml:space="preserve">, </w:t>
      </w:r>
      <w:r w:rsidR="00A73408">
        <w:t>wyklucza się̨</w:t>
      </w:r>
      <w:r w:rsidR="00CD6B06">
        <w:t xml:space="preserve"> </w:t>
      </w:r>
      <w:r w:rsidR="00A73408">
        <w:t>Wykonawcę:</w:t>
      </w:r>
    </w:p>
    <w:p w14:paraId="27B64561" w14:textId="77777777"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16906671" w14:textId="77777777"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3CB6CC7A" w14:textId="77777777"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BCF2C7A" w14:textId="77777777" w:rsidR="00532D48" w:rsidRDefault="00A73408" w:rsidP="00A73408">
      <w:pPr>
        <w:pStyle w:val="Akapitzlist"/>
        <w:tabs>
          <w:tab w:val="left" w:pos="142"/>
          <w:tab w:val="left" w:pos="426"/>
        </w:tabs>
        <w:autoSpaceDE w:val="0"/>
        <w:autoSpaceDN w:val="0"/>
        <w:adjustRightInd w:val="0"/>
        <w:spacing w:after="120"/>
        <w:ind w:hanging="294"/>
        <w:jc w:val="both"/>
      </w:pPr>
      <w:r>
        <w:t xml:space="preserve">c) </w:t>
      </w:r>
      <w:r w:rsidR="00532D48" w:rsidRPr="00532D48">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EA1B16" w14:textId="77777777"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1E01DE" w14:textId="77777777"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573A8A8C" w14:textId="77777777"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7BE20216" w14:textId="77777777"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76EF0B" w14:textId="77777777"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75BD45F2" w14:textId="77777777"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793143A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1FD6FDA" w14:textId="77777777"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00A73408" w:rsidRPr="00A73408">
        <w:rPr>
          <w:bCs/>
        </w:rPr>
        <w:t>wiążące</w:t>
      </w:r>
      <w:proofErr w:type="spellEnd"/>
      <w:r w:rsidR="00A73408" w:rsidRPr="00A73408">
        <w:rPr>
          <w:bCs/>
        </w:rPr>
        <w:t xml:space="preserve"> porozumienie w sprawie spłaty tych należności;</w:t>
      </w:r>
    </w:p>
    <w:p w14:paraId="22B8E6B9" w14:textId="77777777"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lastRenderedPageBreak/>
        <w:t>1.4. wobec którego orzeczono zakaz ubiegania się̨ o zamówienia publiczne;</w:t>
      </w:r>
    </w:p>
    <w:p w14:paraId="2A7809AC" w14:textId="77777777"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5A17C361" w14:textId="7777777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w:t>
      </w:r>
      <w:proofErr w:type="spellStart"/>
      <w:r>
        <w:rPr>
          <w:bCs/>
        </w:rPr>
        <w:t>P</w:t>
      </w:r>
      <w:r w:rsidRPr="00A73408">
        <w:rPr>
          <w:bCs/>
        </w:rPr>
        <w:t>zp</w:t>
      </w:r>
      <w:proofErr w:type="spellEnd"/>
      <w:r w:rsidRPr="00A73408">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5CAF4D68"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4C398192" w14:textId="77777777"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w:t>
      </w:r>
      <w:proofErr w:type="spellStart"/>
      <w:r w:rsidR="00CD6B06" w:rsidRPr="00CD6B06">
        <w:rPr>
          <w:bCs/>
        </w:rPr>
        <w:t>Pzp</w:t>
      </w:r>
      <w:proofErr w:type="spellEnd"/>
      <w:r w:rsidR="00CD6B06" w:rsidRPr="00CD6B06">
        <w:rPr>
          <w:bCs/>
        </w:rPr>
        <w:t>.</w:t>
      </w:r>
    </w:p>
    <w:p w14:paraId="552CA25E"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2C5DD24E"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2659D23B"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5EE2D761"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w:t>
      </w:r>
      <w:proofErr w:type="spellStart"/>
      <w:r>
        <w:rPr>
          <w:bCs/>
        </w:rPr>
        <w:t>Pzp</w:t>
      </w:r>
      <w:proofErr w:type="spellEnd"/>
      <w:r>
        <w:rPr>
          <w:bCs/>
        </w:rPr>
        <w:t>:</w:t>
      </w:r>
    </w:p>
    <w:p w14:paraId="3F6D9C0D"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6B086334"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3BD2C2D8"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F89A32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7E45AC7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1F751F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18112643"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64F59987"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D0FAAEE"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w:t>
      </w:r>
      <w:proofErr w:type="spellStart"/>
      <w:r>
        <w:rPr>
          <w:bCs/>
        </w:rPr>
        <w:t>Pzp</w:t>
      </w:r>
      <w:proofErr w:type="spellEnd"/>
      <w:r>
        <w:rPr>
          <w:bCs/>
        </w:rPr>
        <w:t>:</w:t>
      </w:r>
    </w:p>
    <w:p w14:paraId="1D1D52F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090493C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FA67FDB"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0183B560"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D1DBEC"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1EEC17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6F815B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lastRenderedPageBreak/>
        <w:t>b)</w:t>
      </w:r>
      <w:r w:rsidRPr="00CD6B06">
        <w:rPr>
          <w:bCs/>
        </w:rPr>
        <w:tab/>
        <w:t>zreorganizował personel,</w:t>
      </w:r>
    </w:p>
    <w:p w14:paraId="509B18E9"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691794E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48B8888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6A5BAE96" w14:textId="77777777"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A45AC1F" w14:textId="77777777" w:rsidR="00CD6B06" w:rsidRPr="00BD4C4A" w:rsidRDefault="00CD6B06" w:rsidP="00631CCE">
      <w:pPr>
        <w:pStyle w:val="Akapitzlist"/>
        <w:spacing w:after="40"/>
        <w:ind w:left="0"/>
        <w:jc w:val="both"/>
        <w:rPr>
          <w:b/>
          <w:color w:val="008000"/>
        </w:rPr>
      </w:pPr>
    </w:p>
    <w:p w14:paraId="3DE9163A"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t>VIb</w:t>
      </w:r>
      <w:proofErr w:type="spellEnd"/>
      <w:r w:rsidRPr="00CD6B06">
        <w:rPr>
          <w:b/>
          <w:bCs/>
          <w:u w:val="single"/>
        </w:rPr>
        <w:t>. WYKAZ OŚWIADCZEŃ LUB DOKUMENTÓW POTWIERDZAJĄCYCH SPEŁNIANIE WARUNKÓW UDZIAŁU W POSTĘPOWANIU ORAZ BRAK PODSTAW WYKLUCZENIA</w:t>
      </w:r>
    </w:p>
    <w:p w14:paraId="3206774D" w14:textId="77777777"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D1BA2B5" w14:textId="77777777" w:rsidR="006E231B" w:rsidRPr="001A7C12" w:rsidRDefault="006E231B" w:rsidP="006E231B">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w:t>
      </w:r>
      <w:proofErr w:type="spellStart"/>
      <w:r w:rsidRPr="001A7C12">
        <w:rPr>
          <w:bCs/>
        </w:rPr>
        <w:t>Pzp</w:t>
      </w:r>
      <w:proofErr w:type="spellEnd"/>
      <w:r w:rsidRPr="001A7C12">
        <w:rPr>
          <w:bCs/>
        </w:rPr>
        <w:t xml:space="preserve"> </w:t>
      </w:r>
      <w:r w:rsidRPr="001A7C12">
        <w:rPr>
          <w:b/>
          <w:bCs/>
        </w:rPr>
        <w:t>w terminie składania ofert</w:t>
      </w:r>
      <w:r w:rsidRPr="001A7C12">
        <w:rPr>
          <w:bCs/>
        </w:rPr>
        <w:t xml:space="preserve"> każdy z wykonawców składa:</w:t>
      </w:r>
    </w:p>
    <w:p w14:paraId="683DDC82"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28415081"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6CBA2034"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3B7265B3" w14:textId="77777777" w:rsidR="006E231B" w:rsidRPr="007F4227" w:rsidRDefault="006E231B" w:rsidP="006E231B">
      <w:pPr>
        <w:pStyle w:val="Akapitzlist"/>
        <w:numPr>
          <w:ilvl w:val="0"/>
          <w:numId w:val="17"/>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2EB452C7" w14:textId="77777777" w:rsidR="006E231B" w:rsidRPr="007F4227" w:rsidRDefault="006E231B" w:rsidP="006E231B">
      <w:pPr>
        <w:pStyle w:val="Akapitzlist"/>
        <w:numPr>
          <w:ilvl w:val="0"/>
          <w:numId w:val="17"/>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56D87276"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48ABEE5C" w14:textId="77777777" w:rsidR="006E231B" w:rsidRPr="001A7C12" w:rsidRDefault="006E231B" w:rsidP="006E231B">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6E422EE"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91CC053"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F0B3560" w14:textId="77777777"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6E231B" w:rsidRPr="00412476" w14:paraId="3E056E37" w14:textId="77777777" w:rsidTr="001F284A">
        <w:tc>
          <w:tcPr>
            <w:tcW w:w="716" w:type="dxa"/>
            <w:vMerge w:val="restart"/>
          </w:tcPr>
          <w:p w14:paraId="4C0B7C37" w14:textId="77777777" w:rsidR="006E231B" w:rsidRPr="00412476" w:rsidRDefault="006E231B" w:rsidP="00F12CF1">
            <w:pPr>
              <w:tabs>
                <w:tab w:val="left" w:pos="851"/>
              </w:tabs>
              <w:spacing w:after="40" w:line="276" w:lineRule="auto"/>
              <w:rPr>
                <w:bCs/>
                <w:color w:val="000000" w:themeColor="text1"/>
              </w:rPr>
            </w:pPr>
          </w:p>
          <w:p w14:paraId="6FA929BC" w14:textId="77777777" w:rsidR="006E231B" w:rsidRPr="00412476" w:rsidRDefault="006E231B" w:rsidP="00F12CF1">
            <w:pPr>
              <w:tabs>
                <w:tab w:val="left" w:pos="851"/>
              </w:tabs>
              <w:spacing w:after="40" w:line="276" w:lineRule="auto"/>
              <w:rPr>
                <w:bCs/>
                <w:color w:val="000000" w:themeColor="text1"/>
              </w:rPr>
            </w:pPr>
          </w:p>
          <w:p w14:paraId="47B316BE" w14:textId="77777777" w:rsidR="006E231B" w:rsidRPr="00412476" w:rsidRDefault="006E231B" w:rsidP="00F12CF1">
            <w:pPr>
              <w:tabs>
                <w:tab w:val="left" w:pos="851"/>
              </w:tabs>
              <w:spacing w:after="40" w:line="276" w:lineRule="auto"/>
              <w:rPr>
                <w:bCs/>
                <w:color w:val="000000" w:themeColor="text1"/>
              </w:rPr>
            </w:pPr>
          </w:p>
          <w:p w14:paraId="3C7C6432" w14:textId="77777777" w:rsidR="006E231B" w:rsidRPr="00412476" w:rsidRDefault="006E231B" w:rsidP="00F12CF1">
            <w:pPr>
              <w:tabs>
                <w:tab w:val="left" w:pos="851"/>
              </w:tabs>
              <w:spacing w:after="40" w:line="276" w:lineRule="auto"/>
              <w:rPr>
                <w:bCs/>
                <w:color w:val="000000" w:themeColor="text1"/>
              </w:rPr>
            </w:pPr>
          </w:p>
          <w:p w14:paraId="0B1C9E98" w14:textId="77777777" w:rsidR="006E231B" w:rsidRPr="00412476" w:rsidRDefault="006E231B" w:rsidP="00F12CF1">
            <w:pPr>
              <w:tabs>
                <w:tab w:val="left" w:pos="851"/>
              </w:tabs>
              <w:spacing w:after="40" w:line="276" w:lineRule="auto"/>
              <w:rPr>
                <w:bCs/>
                <w:color w:val="000000" w:themeColor="text1"/>
              </w:rPr>
            </w:pPr>
          </w:p>
          <w:p w14:paraId="63FCEB2F" w14:textId="77777777" w:rsidR="006E231B" w:rsidRPr="00412476" w:rsidRDefault="006E231B" w:rsidP="00F12CF1">
            <w:pPr>
              <w:tabs>
                <w:tab w:val="left" w:pos="851"/>
              </w:tabs>
              <w:spacing w:after="40" w:line="276" w:lineRule="auto"/>
              <w:rPr>
                <w:bCs/>
                <w:color w:val="000000" w:themeColor="text1"/>
              </w:rPr>
            </w:pPr>
          </w:p>
          <w:p w14:paraId="78D74C3A" w14:textId="77777777" w:rsidR="006E231B" w:rsidRPr="00412476" w:rsidRDefault="006E231B" w:rsidP="00F12CF1">
            <w:pPr>
              <w:tabs>
                <w:tab w:val="left" w:pos="851"/>
              </w:tabs>
              <w:spacing w:after="40" w:line="276" w:lineRule="auto"/>
              <w:rPr>
                <w:bCs/>
                <w:color w:val="000000" w:themeColor="text1"/>
              </w:rPr>
            </w:pPr>
          </w:p>
          <w:p w14:paraId="76944B52" w14:textId="77777777" w:rsidR="006E231B" w:rsidRPr="00412476" w:rsidRDefault="006E231B" w:rsidP="00F12CF1">
            <w:pPr>
              <w:tabs>
                <w:tab w:val="left" w:pos="851"/>
              </w:tabs>
              <w:spacing w:after="40" w:line="276" w:lineRule="auto"/>
              <w:rPr>
                <w:bCs/>
                <w:color w:val="000000" w:themeColor="text1"/>
              </w:rPr>
            </w:pPr>
          </w:p>
          <w:p w14:paraId="321A8B8A" w14:textId="77777777" w:rsidR="006E231B" w:rsidRPr="00412476" w:rsidRDefault="006E231B" w:rsidP="006E231B">
            <w:pPr>
              <w:tabs>
                <w:tab w:val="left" w:pos="851"/>
              </w:tabs>
              <w:spacing w:after="40" w:line="276" w:lineRule="auto"/>
              <w:rPr>
                <w:bCs/>
                <w:color w:val="000000" w:themeColor="text1"/>
              </w:rPr>
            </w:pPr>
            <w:r>
              <w:rPr>
                <w:bCs/>
                <w:color w:val="000000" w:themeColor="text1"/>
              </w:rPr>
              <w:t>4.1)</w:t>
            </w:r>
          </w:p>
        </w:tc>
        <w:tc>
          <w:tcPr>
            <w:tcW w:w="4329" w:type="dxa"/>
          </w:tcPr>
          <w:p w14:paraId="3F6805A0"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lastRenderedPageBreak/>
              <w:t>Minimalny poziom warunku.</w:t>
            </w:r>
          </w:p>
        </w:tc>
        <w:tc>
          <w:tcPr>
            <w:tcW w:w="5445" w:type="dxa"/>
          </w:tcPr>
          <w:p w14:paraId="14AC9276" w14:textId="77777777" w:rsidR="006E231B" w:rsidRDefault="001F284A" w:rsidP="00F12CF1">
            <w:pPr>
              <w:autoSpaceDE w:val="0"/>
              <w:autoSpaceDN w:val="0"/>
              <w:adjustRightInd w:val="0"/>
              <w:spacing w:line="276" w:lineRule="auto"/>
              <w:jc w:val="both"/>
              <w:rPr>
                <w:bCs/>
                <w:color w:val="000000" w:themeColor="text1"/>
              </w:rPr>
            </w:pPr>
            <w:r w:rsidRPr="001F284A">
              <w:rPr>
                <w:bCs/>
                <w:color w:val="000000" w:themeColor="text1"/>
              </w:rPr>
              <w:t xml:space="preserve">Wykonawca spełni warunek w zakresie zdolności technicznej lub zawodowej, jeżeli wykaże, że w </w:t>
            </w:r>
            <w:r w:rsidRPr="001F284A">
              <w:rPr>
                <w:bCs/>
                <w:color w:val="000000" w:themeColor="text1"/>
              </w:rPr>
              <w:lastRenderedPageBreak/>
              <w:t>okresie ostatnich 3 lat przed upływem terminu składania ofert, a jeżeli okres prowadzenia działalności jest krótszy – w tym okresie, a w przypadku świadczeń okresowych lub ciągłych również wykonywanych usług, co najmniej:</w:t>
            </w:r>
          </w:p>
          <w:p w14:paraId="3B7B6959" w14:textId="77777777" w:rsidR="001F284A" w:rsidRDefault="001F284A" w:rsidP="00F12CF1">
            <w:pPr>
              <w:autoSpaceDE w:val="0"/>
              <w:autoSpaceDN w:val="0"/>
              <w:adjustRightInd w:val="0"/>
              <w:spacing w:line="276" w:lineRule="auto"/>
              <w:jc w:val="both"/>
              <w:rPr>
                <w:bCs/>
                <w:color w:val="000000" w:themeColor="text1"/>
              </w:rPr>
            </w:pPr>
          </w:p>
          <w:p w14:paraId="088542D1" w14:textId="77777777" w:rsidR="00DB4005" w:rsidRDefault="001F284A" w:rsidP="001F284A">
            <w:pPr>
              <w:jc w:val="both"/>
              <w:rPr>
                <w:bCs/>
                <w:color w:val="000000" w:themeColor="text1"/>
              </w:rPr>
            </w:pPr>
            <w:r>
              <w:rPr>
                <w:bCs/>
                <w:color w:val="000000" w:themeColor="text1"/>
              </w:rPr>
              <w:t xml:space="preserve">1) </w:t>
            </w:r>
            <w:r w:rsidRPr="001F284A">
              <w:rPr>
                <w:bCs/>
                <w:color w:val="000000" w:themeColor="text1"/>
              </w:rPr>
              <w:t>10 usług obejmujących swoim za</w:t>
            </w:r>
            <w:r>
              <w:rPr>
                <w:bCs/>
                <w:color w:val="000000" w:themeColor="text1"/>
              </w:rPr>
              <w:t xml:space="preserve">kresem przeprowadzenie  </w:t>
            </w:r>
            <w:r w:rsidRPr="001F284A">
              <w:rPr>
                <w:bCs/>
                <w:color w:val="000000" w:themeColor="text1"/>
              </w:rPr>
              <w:t>i organizację warsztatów / kursów z zakresu gastronomii dla grup szkolnych co najmniej 10 osobowych</w:t>
            </w:r>
            <w:r>
              <w:rPr>
                <w:bCs/>
                <w:color w:val="000000" w:themeColor="text1"/>
              </w:rPr>
              <w:t>.</w:t>
            </w:r>
            <w:r w:rsidRPr="001F284A">
              <w:rPr>
                <w:bCs/>
                <w:color w:val="000000" w:themeColor="text1"/>
              </w:rPr>
              <w:t xml:space="preserve"> </w:t>
            </w:r>
          </w:p>
          <w:p w14:paraId="7B610A56" w14:textId="77777777" w:rsidR="001F284A" w:rsidRDefault="001F284A" w:rsidP="001F284A">
            <w:pPr>
              <w:jc w:val="both"/>
              <w:rPr>
                <w:bCs/>
                <w:color w:val="000000" w:themeColor="text1"/>
              </w:rPr>
            </w:pPr>
          </w:p>
          <w:p w14:paraId="54D69135" w14:textId="77777777" w:rsidR="00DB4005" w:rsidRPr="00DB4005" w:rsidRDefault="001F284A" w:rsidP="001F284A">
            <w:pPr>
              <w:jc w:val="both"/>
              <w:rPr>
                <w:bCs/>
                <w:color w:val="000000" w:themeColor="text1"/>
              </w:rPr>
            </w:pPr>
            <w:r>
              <w:rPr>
                <w:bCs/>
                <w:color w:val="000000" w:themeColor="text1"/>
              </w:rPr>
              <w:t xml:space="preserve">2) 1 usługę obejmującą min. </w:t>
            </w:r>
            <w:r w:rsidR="00273F31">
              <w:rPr>
                <w:bCs/>
                <w:color w:val="000000" w:themeColor="text1"/>
              </w:rPr>
              <w:t>jedno</w:t>
            </w:r>
            <w:r w:rsidRPr="001F284A">
              <w:rPr>
                <w:bCs/>
                <w:color w:val="000000" w:themeColor="text1"/>
              </w:rPr>
              <w:t xml:space="preserve"> dniowe warsztaty kulinarne </w:t>
            </w:r>
            <w:r>
              <w:rPr>
                <w:bCs/>
                <w:color w:val="000000" w:themeColor="text1"/>
              </w:rPr>
              <w:t>o tematyce Kuchni Śródziemnomorskiej</w:t>
            </w:r>
            <w:r w:rsidRPr="001F284A">
              <w:rPr>
                <w:bCs/>
                <w:color w:val="000000" w:themeColor="text1"/>
              </w:rPr>
              <w:t xml:space="preserve"> dla grupy co najmniej 10 osobowej</w:t>
            </w:r>
            <w:r>
              <w:rPr>
                <w:bCs/>
                <w:color w:val="000000" w:themeColor="text1"/>
              </w:rPr>
              <w:t>.</w:t>
            </w:r>
            <w:r w:rsidRPr="001F284A">
              <w:rPr>
                <w:bCs/>
                <w:color w:val="000000" w:themeColor="text1"/>
              </w:rPr>
              <w:t xml:space="preserve"> </w:t>
            </w:r>
          </w:p>
          <w:p w14:paraId="468D83C8" w14:textId="77777777" w:rsidR="001822AE" w:rsidRPr="001F284A" w:rsidRDefault="001822AE" w:rsidP="001F284A">
            <w:pPr>
              <w:rPr>
                <w:bCs/>
                <w:color w:val="000000" w:themeColor="text1"/>
              </w:rPr>
            </w:pPr>
          </w:p>
        </w:tc>
      </w:tr>
      <w:tr w:rsidR="006E231B" w:rsidRPr="00412476" w14:paraId="6D2D8F1E" w14:textId="77777777" w:rsidTr="001F284A">
        <w:tc>
          <w:tcPr>
            <w:tcW w:w="716" w:type="dxa"/>
            <w:vMerge/>
          </w:tcPr>
          <w:p w14:paraId="716216A9" w14:textId="77777777" w:rsidR="006E231B" w:rsidRPr="00412476" w:rsidRDefault="006E231B" w:rsidP="00F12CF1">
            <w:pPr>
              <w:tabs>
                <w:tab w:val="left" w:pos="851"/>
              </w:tabs>
              <w:spacing w:after="40" w:line="276" w:lineRule="auto"/>
              <w:rPr>
                <w:bCs/>
                <w:color w:val="000000" w:themeColor="text1"/>
              </w:rPr>
            </w:pPr>
          </w:p>
        </w:tc>
        <w:tc>
          <w:tcPr>
            <w:tcW w:w="4329" w:type="dxa"/>
          </w:tcPr>
          <w:p w14:paraId="5B0C33B3" w14:textId="77777777" w:rsidR="006E231B" w:rsidRPr="00412476" w:rsidRDefault="006E231B" w:rsidP="00F12CF1">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7E283FDA" w14:textId="77777777" w:rsidR="0084139F" w:rsidRPr="0084139F" w:rsidRDefault="0084139F" w:rsidP="0084139F">
            <w:pPr>
              <w:tabs>
                <w:tab w:val="left" w:pos="851"/>
              </w:tabs>
              <w:spacing w:after="40" w:line="276" w:lineRule="auto"/>
              <w:ind w:left="-19" w:firstLine="19"/>
              <w:jc w:val="both"/>
              <w:rPr>
                <w:bCs/>
                <w:color w:val="000000" w:themeColor="text1"/>
              </w:rPr>
            </w:pPr>
            <w:r w:rsidRPr="0084139F">
              <w:rPr>
                <w:bCs/>
                <w:color w:val="000000" w:themeColor="text1"/>
              </w:rPr>
              <w:t xml:space="preserve">W zakresie doświadczenia Wykonawca zobowiązany będzie złożyć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92688A0" w14:textId="77777777" w:rsidR="0084139F" w:rsidRPr="0084139F" w:rsidRDefault="0084139F" w:rsidP="0084139F">
            <w:pPr>
              <w:tabs>
                <w:tab w:val="left" w:pos="851"/>
              </w:tabs>
              <w:spacing w:after="40" w:line="276" w:lineRule="auto"/>
              <w:ind w:left="-19" w:firstLine="19"/>
              <w:jc w:val="both"/>
              <w:rPr>
                <w:bCs/>
                <w:color w:val="000000" w:themeColor="text1"/>
              </w:rPr>
            </w:pPr>
            <w:r w:rsidRPr="0084139F">
              <w:rPr>
                <w:bCs/>
                <w:color w:val="000000" w:themeColor="text1"/>
              </w:rPr>
              <w:t>Jeżeli Wykonawca powołuje się na doświadczenie w realizacji usług wykonywanych wspólnie z innymi Wykonawcami, wówczas w wykazie należy wskazać usługi, w których wykonaniu Wykonawca ten bezpośrednio uczestniczył, a w przypadku świadczeń powtarzających się lub ciągłych, w których wykonaniu bezpośrednio uczestniczył lub uczestniczy.</w:t>
            </w:r>
          </w:p>
          <w:p w14:paraId="06545AD7" w14:textId="77777777" w:rsidR="006E231B" w:rsidRPr="00412476" w:rsidRDefault="0084139F" w:rsidP="0084139F">
            <w:pPr>
              <w:tabs>
                <w:tab w:val="left" w:pos="851"/>
              </w:tabs>
              <w:spacing w:after="40" w:line="276" w:lineRule="auto"/>
              <w:jc w:val="both"/>
              <w:rPr>
                <w:bCs/>
                <w:color w:val="000000" w:themeColor="text1"/>
              </w:rPr>
            </w:pPr>
            <w:r w:rsidRPr="0084139F">
              <w:rPr>
                <w:bCs/>
                <w:color w:val="000000" w:themeColor="text1"/>
              </w:rPr>
              <w:lastRenderedPageBreak/>
              <w:t xml:space="preserve">Wykaz usług – przygotowany wg Załącznika nr </w:t>
            </w:r>
            <w:r>
              <w:rPr>
                <w:bCs/>
                <w:color w:val="000000" w:themeColor="text1"/>
              </w:rPr>
              <w:t>5</w:t>
            </w:r>
            <w:r w:rsidRPr="0084139F">
              <w:rPr>
                <w:bCs/>
                <w:color w:val="000000" w:themeColor="text1"/>
              </w:rPr>
              <w:t xml:space="preserve"> do SWZ.</w:t>
            </w:r>
          </w:p>
        </w:tc>
      </w:tr>
      <w:tr w:rsidR="001F284A" w:rsidRPr="00412476" w14:paraId="57BB8DE2" w14:textId="77777777" w:rsidTr="001F284A">
        <w:tc>
          <w:tcPr>
            <w:tcW w:w="716" w:type="dxa"/>
            <w:vMerge w:val="restart"/>
          </w:tcPr>
          <w:p w14:paraId="07D867C4" w14:textId="77777777" w:rsidR="001F284A" w:rsidRPr="00412476" w:rsidRDefault="001F284A" w:rsidP="003D56F3">
            <w:pPr>
              <w:tabs>
                <w:tab w:val="left" w:pos="851"/>
              </w:tabs>
              <w:spacing w:after="40" w:line="276" w:lineRule="auto"/>
              <w:rPr>
                <w:bCs/>
                <w:color w:val="000000" w:themeColor="text1"/>
              </w:rPr>
            </w:pPr>
          </w:p>
          <w:p w14:paraId="1411730B" w14:textId="77777777" w:rsidR="001F284A" w:rsidRPr="00412476" w:rsidRDefault="001F284A" w:rsidP="003D56F3">
            <w:pPr>
              <w:tabs>
                <w:tab w:val="left" w:pos="851"/>
              </w:tabs>
              <w:spacing w:after="40" w:line="276" w:lineRule="auto"/>
              <w:rPr>
                <w:bCs/>
                <w:color w:val="000000" w:themeColor="text1"/>
              </w:rPr>
            </w:pPr>
          </w:p>
          <w:p w14:paraId="7C77203E" w14:textId="77777777" w:rsidR="001F284A" w:rsidRPr="00412476" w:rsidRDefault="001F284A" w:rsidP="003D56F3">
            <w:pPr>
              <w:tabs>
                <w:tab w:val="left" w:pos="851"/>
              </w:tabs>
              <w:spacing w:after="40" w:line="276" w:lineRule="auto"/>
              <w:rPr>
                <w:bCs/>
                <w:color w:val="000000" w:themeColor="text1"/>
              </w:rPr>
            </w:pPr>
          </w:p>
          <w:p w14:paraId="011CF405" w14:textId="77777777" w:rsidR="001F284A" w:rsidRPr="00412476" w:rsidRDefault="001F284A" w:rsidP="003D56F3">
            <w:pPr>
              <w:tabs>
                <w:tab w:val="left" w:pos="851"/>
              </w:tabs>
              <w:spacing w:after="40" w:line="276" w:lineRule="auto"/>
              <w:rPr>
                <w:bCs/>
                <w:color w:val="000000" w:themeColor="text1"/>
              </w:rPr>
            </w:pPr>
          </w:p>
          <w:p w14:paraId="4ECA2348" w14:textId="77777777" w:rsidR="001F284A" w:rsidRPr="00412476" w:rsidRDefault="001F284A" w:rsidP="003D56F3">
            <w:pPr>
              <w:tabs>
                <w:tab w:val="left" w:pos="851"/>
              </w:tabs>
              <w:spacing w:after="40" w:line="276" w:lineRule="auto"/>
              <w:rPr>
                <w:bCs/>
                <w:color w:val="000000" w:themeColor="text1"/>
              </w:rPr>
            </w:pPr>
          </w:p>
          <w:p w14:paraId="3BB8553A" w14:textId="77777777" w:rsidR="001F284A" w:rsidRPr="00412476" w:rsidRDefault="001F284A" w:rsidP="003D56F3">
            <w:pPr>
              <w:tabs>
                <w:tab w:val="left" w:pos="851"/>
              </w:tabs>
              <w:spacing w:after="40" w:line="276" w:lineRule="auto"/>
              <w:rPr>
                <w:bCs/>
                <w:color w:val="000000" w:themeColor="text1"/>
              </w:rPr>
            </w:pPr>
          </w:p>
          <w:p w14:paraId="29AA6FBB" w14:textId="77777777" w:rsidR="001F284A" w:rsidRPr="00412476" w:rsidRDefault="001F284A" w:rsidP="003D56F3">
            <w:pPr>
              <w:tabs>
                <w:tab w:val="left" w:pos="851"/>
              </w:tabs>
              <w:spacing w:after="40" w:line="276" w:lineRule="auto"/>
              <w:rPr>
                <w:bCs/>
                <w:color w:val="000000" w:themeColor="text1"/>
              </w:rPr>
            </w:pPr>
          </w:p>
          <w:p w14:paraId="0A8D34B9" w14:textId="77777777" w:rsidR="001F284A" w:rsidRPr="00412476" w:rsidRDefault="001F284A" w:rsidP="003D56F3">
            <w:pPr>
              <w:tabs>
                <w:tab w:val="left" w:pos="851"/>
              </w:tabs>
              <w:spacing w:after="40" w:line="276" w:lineRule="auto"/>
              <w:rPr>
                <w:bCs/>
                <w:color w:val="000000" w:themeColor="text1"/>
              </w:rPr>
            </w:pPr>
          </w:p>
          <w:p w14:paraId="662C643D" w14:textId="77777777" w:rsidR="001F284A" w:rsidRPr="00412476" w:rsidRDefault="001F284A" w:rsidP="001F284A">
            <w:pPr>
              <w:tabs>
                <w:tab w:val="left" w:pos="851"/>
              </w:tabs>
              <w:spacing w:after="40" w:line="276" w:lineRule="auto"/>
              <w:rPr>
                <w:bCs/>
                <w:color w:val="000000" w:themeColor="text1"/>
              </w:rPr>
            </w:pPr>
            <w:r>
              <w:rPr>
                <w:bCs/>
                <w:color w:val="000000" w:themeColor="text1"/>
              </w:rPr>
              <w:t>4.2)</w:t>
            </w:r>
          </w:p>
        </w:tc>
        <w:tc>
          <w:tcPr>
            <w:tcW w:w="4329" w:type="dxa"/>
          </w:tcPr>
          <w:p w14:paraId="500E597E" w14:textId="77777777" w:rsidR="001F284A" w:rsidRPr="00412476" w:rsidRDefault="001F284A" w:rsidP="003D56F3">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518C0EBD" w14:textId="77777777" w:rsidR="001F284A" w:rsidRDefault="001F284A" w:rsidP="003D56F3">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051E4BF2" w14:textId="77777777" w:rsidR="001F284A" w:rsidRDefault="001F284A" w:rsidP="003D56F3">
            <w:pPr>
              <w:autoSpaceDE w:val="0"/>
              <w:autoSpaceDN w:val="0"/>
              <w:adjustRightInd w:val="0"/>
              <w:spacing w:line="276" w:lineRule="auto"/>
              <w:jc w:val="both"/>
              <w:rPr>
                <w:bCs/>
                <w:color w:val="000000" w:themeColor="text1"/>
              </w:rPr>
            </w:pPr>
          </w:p>
          <w:p w14:paraId="765429E0" w14:textId="77777777" w:rsidR="001F284A" w:rsidRPr="003A3A79" w:rsidRDefault="00627DE4" w:rsidP="003D56F3">
            <w:pPr>
              <w:widowControl w:val="0"/>
              <w:suppressAutoHyphens/>
              <w:jc w:val="both"/>
              <w:rPr>
                <w:bCs/>
                <w:color w:val="000000" w:themeColor="text1"/>
              </w:rPr>
            </w:pPr>
            <w:r>
              <w:rPr>
                <w:bCs/>
                <w:color w:val="000000" w:themeColor="text1"/>
              </w:rPr>
              <w:t xml:space="preserve">Min. </w:t>
            </w:r>
            <w:r w:rsidR="001F284A" w:rsidRPr="003A3A79">
              <w:rPr>
                <w:bCs/>
                <w:color w:val="000000" w:themeColor="text1"/>
              </w:rPr>
              <w:t>1 osob</w:t>
            </w:r>
            <w:r>
              <w:rPr>
                <w:bCs/>
                <w:color w:val="000000" w:themeColor="text1"/>
              </w:rPr>
              <w:t xml:space="preserve">ę </w:t>
            </w:r>
            <w:r w:rsidR="00350299">
              <w:rPr>
                <w:bCs/>
                <w:color w:val="000000" w:themeColor="text1"/>
              </w:rPr>
              <w:t>–</w:t>
            </w:r>
            <w:r>
              <w:rPr>
                <w:bCs/>
                <w:color w:val="000000" w:themeColor="text1"/>
              </w:rPr>
              <w:t xml:space="preserve"> </w:t>
            </w:r>
            <w:r w:rsidR="001C16E0">
              <w:rPr>
                <w:bCs/>
                <w:color w:val="000000" w:themeColor="text1"/>
              </w:rPr>
              <w:t xml:space="preserve">trener/instruktor </w:t>
            </w:r>
            <w:r w:rsidR="00350299">
              <w:rPr>
                <w:bCs/>
                <w:color w:val="000000" w:themeColor="text1"/>
              </w:rPr>
              <w:t xml:space="preserve">autorytet Kuchni Śródziemnomorskiej </w:t>
            </w:r>
            <w:r>
              <w:rPr>
                <w:bCs/>
                <w:color w:val="000000" w:themeColor="text1"/>
              </w:rPr>
              <w:t>pełniąc</w:t>
            </w:r>
            <w:r w:rsidR="001C16E0">
              <w:rPr>
                <w:bCs/>
                <w:color w:val="000000" w:themeColor="text1"/>
              </w:rPr>
              <w:t>ą</w:t>
            </w:r>
            <w:r w:rsidR="00350299">
              <w:rPr>
                <w:bCs/>
                <w:color w:val="000000" w:themeColor="text1"/>
              </w:rPr>
              <w:t xml:space="preserve"> </w:t>
            </w:r>
            <w:r w:rsidR="001F284A" w:rsidRPr="003A3A79">
              <w:rPr>
                <w:bCs/>
                <w:color w:val="000000" w:themeColor="text1"/>
              </w:rPr>
              <w:t xml:space="preserve">funkcję </w:t>
            </w:r>
            <w:r w:rsidR="00350299">
              <w:rPr>
                <w:bCs/>
                <w:color w:val="000000" w:themeColor="text1"/>
              </w:rPr>
              <w:t>prowadzącego warsztaty</w:t>
            </w:r>
            <w:r w:rsidR="001C16E0">
              <w:rPr>
                <w:bCs/>
                <w:color w:val="000000" w:themeColor="text1"/>
              </w:rPr>
              <w:t xml:space="preserve"> oraz</w:t>
            </w:r>
            <w:r w:rsidR="00350299">
              <w:rPr>
                <w:bCs/>
                <w:color w:val="000000" w:themeColor="text1"/>
              </w:rPr>
              <w:t>:</w:t>
            </w:r>
          </w:p>
          <w:p w14:paraId="15D7619A" w14:textId="77777777" w:rsidR="001F284A" w:rsidRDefault="00350299" w:rsidP="00627DE4">
            <w:pPr>
              <w:pStyle w:val="Akapitzlist"/>
              <w:numPr>
                <w:ilvl w:val="0"/>
                <w:numId w:val="42"/>
              </w:numPr>
              <w:ind w:left="234" w:hanging="234"/>
              <w:rPr>
                <w:bCs/>
                <w:color w:val="000000" w:themeColor="text1"/>
              </w:rPr>
            </w:pPr>
            <w:r>
              <w:rPr>
                <w:bCs/>
                <w:color w:val="000000" w:themeColor="text1"/>
              </w:rPr>
              <w:t>p</w:t>
            </w:r>
            <w:r w:rsidR="001F284A" w:rsidRPr="00627DE4">
              <w:rPr>
                <w:bCs/>
                <w:color w:val="000000" w:themeColor="text1"/>
              </w:rPr>
              <w:t>osiadaj</w:t>
            </w:r>
            <w:r w:rsidR="001C16E0">
              <w:rPr>
                <w:bCs/>
                <w:color w:val="000000" w:themeColor="text1"/>
              </w:rPr>
              <w:t>ącą</w:t>
            </w:r>
            <w:r>
              <w:rPr>
                <w:bCs/>
                <w:color w:val="000000" w:themeColor="text1"/>
              </w:rPr>
              <w:t xml:space="preserve"> min. </w:t>
            </w:r>
            <w:r w:rsidR="001F284A" w:rsidRPr="00627DE4">
              <w:rPr>
                <w:bCs/>
                <w:color w:val="000000" w:themeColor="text1"/>
              </w:rPr>
              <w:t xml:space="preserve"> </w:t>
            </w:r>
            <w:r>
              <w:rPr>
                <w:bCs/>
                <w:color w:val="000000" w:themeColor="text1"/>
              </w:rPr>
              <w:t xml:space="preserve">15-letnie </w:t>
            </w:r>
            <w:r w:rsidR="001F284A" w:rsidRPr="00627DE4">
              <w:rPr>
                <w:bCs/>
                <w:color w:val="000000" w:themeColor="text1"/>
              </w:rPr>
              <w:t xml:space="preserve">doświadczenie zawodowe </w:t>
            </w:r>
            <w:r w:rsidR="00627DE4" w:rsidRPr="00627DE4">
              <w:rPr>
                <w:bCs/>
                <w:color w:val="000000" w:themeColor="text1"/>
              </w:rPr>
              <w:t xml:space="preserve">w </w:t>
            </w:r>
            <w:r>
              <w:rPr>
                <w:bCs/>
                <w:color w:val="000000" w:themeColor="text1"/>
              </w:rPr>
              <w:t>gastronomii jako szef kuchni,</w:t>
            </w:r>
          </w:p>
          <w:p w14:paraId="02C801BA" w14:textId="52D2C1A2" w:rsidR="00350299" w:rsidRDefault="00350299" w:rsidP="00627DE4">
            <w:pPr>
              <w:pStyle w:val="Akapitzlist"/>
              <w:numPr>
                <w:ilvl w:val="0"/>
                <w:numId w:val="42"/>
              </w:numPr>
              <w:ind w:left="234" w:hanging="234"/>
              <w:rPr>
                <w:bCs/>
                <w:color w:val="000000" w:themeColor="text1"/>
              </w:rPr>
            </w:pPr>
            <w:r>
              <w:rPr>
                <w:bCs/>
                <w:color w:val="000000" w:themeColor="text1"/>
              </w:rPr>
              <w:t>przeprowadził</w:t>
            </w:r>
            <w:r w:rsidR="001C16E0">
              <w:rPr>
                <w:bCs/>
                <w:color w:val="000000" w:themeColor="text1"/>
              </w:rPr>
              <w:t>a</w:t>
            </w:r>
            <w:r>
              <w:rPr>
                <w:bCs/>
                <w:color w:val="000000" w:themeColor="text1"/>
              </w:rPr>
              <w:t xml:space="preserve"> warsztaty kulinarne, </w:t>
            </w:r>
            <w:r w:rsidR="009C60CC">
              <w:rPr>
                <w:bCs/>
                <w:color w:val="000000" w:themeColor="text1"/>
              </w:rPr>
              <w:t xml:space="preserve">w </w:t>
            </w:r>
            <w:r>
              <w:rPr>
                <w:bCs/>
                <w:color w:val="000000" w:themeColor="text1"/>
              </w:rPr>
              <w:t>co najmniej  2 restauracjach oferujących kuchnię śródziemnomorską,</w:t>
            </w:r>
          </w:p>
          <w:p w14:paraId="4DF6F990" w14:textId="77777777" w:rsidR="00350299" w:rsidRDefault="00350299" w:rsidP="00627DE4">
            <w:pPr>
              <w:pStyle w:val="Akapitzlist"/>
              <w:numPr>
                <w:ilvl w:val="0"/>
                <w:numId w:val="42"/>
              </w:numPr>
              <w:ind w:left="234" w:hanging="234"/>
              <w:rPr>
                <w:bCs/>
                <w:color w:val="000000" w:themeColor="text1"/>
              </w:rPr>
            </w:pPr>
            <w:r>
              <w:rPr>
                <w:bCs/>
                <w:color w:val="000000" w:themeColor="text1"/>
              </w:rPr>
              <w:t>uczestniczył</w:t>
            </w:r>
            <w:r w:rsidR="001C16E0">
              <w:rPr>
                <w:bCs/>
                <w:color w:val="000000" w:themeColor="text1"/>
              </w:rPr>
              <w:t>a</w:t>
            </w:r>
            <w:r>
              <w:rPr>
                <w:bCs/>
                <w:color w:val="000000" w:themeColor="text1"/>
              </w:rPr>
              <w:t xml:space="preserve"> co najmniej w jednym, zagranicznym konkursie kulinarnym,</w:t>
            </w:r>
          </w:p>
          <w:p w14:paraId="16D0DD9D" w14:textId="77777777" w:rsidR="00350299" w:rsidRDefault="00350299" w:rsidP="00627DE4">
            <w:pPr>
              <w:pStyle w:val="Akapitzlist"/>
              <w:numPr>
                <w:ilvl w:val="0"/>
                <w:numId w:val="42"/>
              </w:numPr>
              <w:ind w:left="234" w:hanging="234"/>
              <w:rPr>
                <w:bCs/>
                <w:color w:val="000000" w:themeColor="text1"/>
              </w:rPr>
            </w:pPr>
            <w:r>
              <w:rPr>
                <w:bCs/>
                <w:color w:val="000000" w:themeColor="text1"/>
              </w:rPr>
              <w:t>posiada doświadczenie w prowadzeniu min. 3 warsztatów kulinarnych o tematyce kuchni śródziemnomorskiej.</w:t>
            </w:r>
          </w:p>
          <w:p w14:paraId="65D28169" w14:textId="77777777" w:rsidR="00627DE4" w:rsidRPr="00627DE4" w:rsidRDefault="00627DE4" w:rsidP="00627DE4">
            <w:pPr>
              <w:pStyle w:val="Akapitzlist"/>
              <w:ind w:left="234"/>
              <w:rPr>
                <w:bCs/>
                <w:color w:val="000000" w:themeColor="text1"/>
              </w:rPr>
            </w:pPr>
          </w:p>
        </w:tc>
      </w:tr>
      <w:tr w:rsidR="001F284A" w:rsidRPr="00412476" w14:paraId="69092B95" w14:textId="77777777" w:rsidTr="001F284A">
        <w:tc>
          <w:tcPr>
            <w:tcW w:w="716" w:type="dxa"/>
            <w:vMerge/>
          </w:tcPr>
          <w:p w14:paraId="513EF0CA" w14:textId="77777777" w:rsidR="001F284A" w:rsidRPr="00412476" w:rsidRDefault="001F284A" w:rsidP="003D56F3">
            <w:pPr>
              <w:tabs>
                <w:tab w:val="left" w:pos="851"/>
              </w:tabs>
              <w:spacing w:after="40" w:line="276" w:lineRule="auto"/>
              <w:rPr>
                <w:bCs/>
                <w:color w:val="000000" w:themeColor="text1"/>
              </w:rPr>
            </w:pPr>
          </w:p>
        </w:tc>
        <w:tc>
          <w:tcPr>
            <w:tcW w:w="4329" w:type="dxa"/>
          </w:tcPr>
          <w:p w14:paraId="76A85F7A" w14:textId="77777777" w:rsidR="001F284A" w:rsidRPr="00412476" w:rsidRDefault="001F284A" w:rsidP="003D56F3">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3463D351" w14:textId="77777777" w:rsidR="001F284A" w:rsidRPr="00935D04" w:rsidRDefault="001F284A" w:rsidP="003D56F3">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74AE97F9" w14:textId="77777777" w:rsidR="001F284A" w:rsidRPr="00412476" w:rsidRDefault="001F284A" w:rsidP="0084139F">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 xml:space="preserve">otowany wg Załącznika nr </w:t>
            </w:r>
            <w:r w:rsidR="0084139F">
              <w:rPr>
                <w:bCs/>
                <w:color w:val="000000" w:themeColor="text1"/>
              </w:rPr>
              <w:t>6</w:t>
            </w:r>
            <w:r>
              <w:rPr>
                <w:bCs/>
                <w:color w:val="000000" w:themeColor="text1"/>
              </w:rPr>
              <w:t xml:space="preserve"> do SWZ.</w:t>
            </w:r>
            <w:r w:rsidRPr="00935D04">
              <w:rPr>
                <w:bCs/>
                <w:color w:val="000000" w:themeColor="text1"/>
              </w:rPr>
              <w:t xml:space="preserve"> </w:t>
            </w:r>
          </w:p>
        </w:tc>
      </w:tr>
    </w:tbl>
    <w:p w14:paraId="1FD9E459" w14:textId="77777777" w:rsidR="001F284A" w:rsidRDefault="001F284A" w:rsidP="006E231B">
      <w:pPr>
        <w:pStyle w:val="Akapitzlist1"/>
        <w:spacing w:after="120"/>
        <w:ind w:left="0"/>
        <w:rPr>
          <w:bCs/>
        </w:rPr>
      </w:pPr>
    </w:p>
    <w:p w14:paraId="0519EF6B" w14:textId="77777777" w:rsidR="006E231B" w:rsidRDefault="006E231B" w:rsidP="006E231B">
      <w:pPr>
        <w:pStyle w:val="Akapitzlist1"/>
        <w:spacing w:after="120"/>
        <w:ind w:left="0"/>
        <w:rPr>
          <w:iCs/>
        </w:rPr>
      </w:pPr>
      <w:r>
        <w:rPr>
          <w:iCs/>
        </w:rPr>
        <w:t>4.</w:t>
      </w:r>
      <w:r w:rsidR="0084139F">
        <w:rPr>
          <w:iCs/>
        </w:rPr>
        <w:t>3</w:t>
      </w:r>
      <w:r>
        <w:rPr>
          <w:iCs/>
        </w:rPr>
        <w:t>. 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Pr>
          <w:iCs/>
        </w:rPr>
        <w:t xml:space="preserve">4.1 </w:t>
      </w:r>
      <w:r w:rsidR="0084139F">
        <w:rPr>
          <w:iCs/>
        </w:rPr>
        <w:t xml:space="preserve">i 4.2.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charakteru prawnego łączących go z nim stosunków prawnych (zgodnie z art. </w:t>
      </w:r>
      <w:r>
        <w:rPr>
          <w:iCs/>
        </w:rPr>
        <w:t xml:space="preserve">118 </w:t>
      </w:r>
      <w:r w:rsidRPr="00935D04">
        <w:rPr>
          <w:iCs/>
        </w:rPr>
        <w:t xml:space="preserve">ustawy </w:t>
      </w:r>
      <w:proofErr w:type="spellStart"/>
      <w:r w:rsidRPr="00935D04">
        <w:rPr>
          <w:iCs/>
        </w:rPr>
        <w:t>Pzp</w:t>
      </w:r>
      <w:proofErr w:type="spellEnd"/>
      <w:r w:rsidRPr="00935D04">
        <w:rPr>
          <w:iCs/>
        </w:rPr>
        <w:t>).</w:t>
      </w:r>
      <w:r>
        <w:rPr>
          <w:iCs/>
        </w:rPr>
        <w:t xml:space="preserve"> Wykonawcy mogą polegać na zdolnościach podmiotów udostępniających zasoby, jeżeli podmioty te wykonają roboty budowlane, do których te zdolności są wymagane.</w:t>
      </w:r>
    </w:p>
    <w:p w14:paraId="4F02A17B" w14:textId="77777777" w:rsidR="006E231B" w:rsidRDefault="006E231B" w:rsidP="006E231B">
      <w:pPr>
        <w:spacing w:before="120" w:after="120"/>
        <w:jc w:val="both"/>
        <w:rPr>
          <w:iCs/>
        </w:rPr>
      </w:pPr>
      <w:r>
        <w:rPr>
          <w:iCs/>
        </w:rPr>
        <w:t>4.</w:t>
      </w:r>
      <w:r w:rsidR="0084139F">
        <w:rPr>
          <w:iCs/>
        </w:rPr>
        <w:t>4</w:t>
      </w:r>
      <w:r>
        <w:rPr>
          <w:iCs/>
        </w:rPr>
        <w:t>. Wykonawca, który polega na zdolnościach lub sytuacji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32F9BBB5" w14:textId="77777777" w:rsidR="006E231B" w:rsidRDefault="006E231B" w:rsidP="006E231B">
      <w:pPr>
        <w:spacing w:before="120" w:after="120"/>
        <w:jc w:val="both"/>
        <w:rPr>
          <w:iCs/>
        </w:rPr>
      </w:pPr>
      <w:r>
        <w:rPr>
          <w:iCs/>
        </w:rPr>
        <w:t>4.</w:t>
      </w:r>
      <w:r w:rsidR="0084139F">
        <w:rPr>
          <w:iCs/>
        </w:rPr>
        <w:t>5</w:t>
      </w:r>
      <w:r>
        <w:rPr>
          <w:iCs/>
        </w:rPr>
        <w:t xml:space="preserve"> Zobowiązanie podmiotu udostępniającego zasoby, o których mowa w pkt. 4.</w:t>
      </w:r>
      <w:r w:rsidR="00951B62">
        <w:rPr>
          <w:iCs/>
        </w:rPr>
        <w:t>3</w:t>
      </w:r>
      <w:r>
        <w:rPr>
          <w:iCs/>
        </w:rPr>
        <w:t xml:space="preserve"> potwierdza, że stosunek łączący Wykonawcę z podmiotami udostępniającymi zasoby gwarantuje rzeczywisty dostęp do tych zasobów oraz określa, w szczególności:</w:t>
      </w:r>
    </w:p>
    <w:p w14:paraId="31A2E84B" w14:textId="77777777" w:rsidR="006E231B" w:rsidRDefault="006E231B" w:rsidP="006E231B">
      <w:pPr>
        <w:spacing w:before="120" w:after="120"/>
        <w:jc w:val="both"/>
        <w:rPr>
          <w:iCs/>
        </w:rPr>
      </w:pPr>
      <w:r>
        <w:rPr>
          <w:iCs/>
        </w:rPr>
        <w:lastRenderedPageBreak/>
        <w:t>a) zakres dostępnych Wykonawcy zasobów podmiotu udostępniającego zasoby,</w:t>
      </w:r>
    </w:p>
    <w:p w14:paraId="51B661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5CC3BCA7" w14:textId="77777777"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xml:space="preserve">, których wskazane zdolności dotyczą (art. 118 ust 4 pkt 3 ustawy </w:t>
      </w:r>
      <w:proofErr w:type="spellStart"/>
      <w:r>
        <w:rPr>
          <w:iCs/>
        </w:rPr>
        <w:t>Pzp</w:t>
      </w:r>
      <w:proofErr w:type="spellEnd"/>
      <w:r>
        <w:rPr>
          <w:iCs/>
        </w:rPr>
        <w:t>)..</w:t>
      </w:r>
    </w:p>
    <w:p w14:paraId="5C2945C2" w14:textId="77777777" w:rsidR="006E231B" w:rsidRDefault="006E231B" w:rsidP="006E231B">
      <w:pPr>
        <w:spacing w:before="120" w:after="40"/>
        <w:jc w:val="both"/>
      </w:pPr>
      <w:r>
        <w:t>4.</w:t>
      </w:r>
      <w:r w:rsidR="0084139F">
        <w:t>6</w:t>
      </w:r>
      <w:r>
        <w:t>.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3665FD51" w14:textId="77777777" w:rsidR="006E231B" w:rsidRDefault="006E231B" w:rsidP="006E231B">
      <w:pPr>
        <w:pStyle w:val="Akapitzlist1"/>
        <w:numPr>
          <w:ilvl w:val="0"/>
          <w:numId w:val="45"/>
        </w:numPr>
        <w:spacing w:after="120"/>
        <w:ind w:left="709" w:hanging="283"/>
      </w:pPr>
      <w:r>
        <w:t>zastąpił ten podmiot innym podmiotem lub podmiotami lub</w:t>
      </w:r>
    </w:p>
    <w:p w14:paraId="01B3DE1A" w14:textId="77777777" w:rsidR="006E231B" w:rsidRDefault="006E231B" w:rsidP="006E231B">
      <w:pPr>
        <w:pStyle w:val="Akapitzlist1"/>
        <w:numPr>
          <w:ilvl w:val="0"/>
          <w:numId w:val="45"/>
        </w:numPr>
        <w:spacing w:after="120"/>
        <w:ind w:left="709" w:hanging="283"/>
        <w:rPr>
          <w:u w:val="single"/>
        </w:rPr>
      </w:pPr>
      <w:r>
        <w:t>wykazał, że samodzielnie spełnia warunki udziału w postępowaniu.</w:t>
      </w:r>
    </w:p>
    <w:p w14:paraId="6C5C3E78" w14:textId="77777777" w:rsidR="006E231B" w:rsidRDefault="006E231B" w:rsidP="006E231B">
      <w:pPr>
        <w:spacing w:after="120"/>
        <w:jc w:val="both"/>
        <w:rPr>
          <w:b/>
          <w:bCs/>
        </w:rPr>
      </w:pPr>
      <w:r>
        <w:rPr>
          <w:u w:val="single"/>
        </w:rPr>
        <w:t>4.</w:t>
      </w:r>
      <w:r w:rsidR="0084139F">
        <w:rPr>
          <w:u w:val="single"/>
        </w:rPr>
        <w:t>7</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lub sytuację podmiotów udostępniających zasoby, jeżeli na etapie składania ofert nie polegał on w danym zakresie na zdolnościach lub sytuacji podmiotów udostępniających zasoby.</w:t>
      </w:r>
    </w:p>
    <w:p w14:paraId="29D57630" w14:textId="77777777" w:rsidR="006E231B" w:rsidRPr="00EB7525" w:rsidRDefault="00951B62" w:rsidP="00951B62">
      <w:pPr>
        <w:pStyle w:val="Akapitzlist1"/>
        <w:tabs>
          <w:tab w:val="left" w:pos="284"/>
          <w:tab w:val="left" w:pos="426"/>
        </w:tabs>
        <w:spacing w:after="120"/>
        <w:ind w:left="0"/>
        <w:rPr>
          <w:bCs/>
          <w:color w:val="000000"/>
        </w:rPr>
      </w:pPr>
      <w:r>
        <w:rPr>
          <w:b/>
        </w:rPr>
        <w:t>4.</w:t>
      </w:r>
      <w:r w:rsidR="0084139F">
        <w:rPr>
          <w:b/>
        </w:rPr>
        <w:t>8</w:t>
      </w:r>
      <w:r>
        <w:rPr>
          <w:b/>
        </w:rPr>
        <w:t xml:space="preserve">. </w:t>
      </w:r>
      <w:r w:rsidR="006E231B">
        <w:rPr>
          <w:b/>
        </w:rPr>
        <w:t>Spełnianie warunków udziału przez Wykonawców wspólnie ubiegających się o udzielenie zamówienia, konsorcjum.</w:t>
      </w:r>
    </w:p>
    <w:p w14:paraId="7D23CBE7" w14:textId="77777777" w:rsidR="006E231B" w:rsidRDefault="006E231B" w:rsidP="006E231B">
      <w:pPr>
        <w:pStyle w:val="Akapitzlist1"/>
        <w:spacing w:after="120"/>
        <w:ind w:left="0"/>
      </w:pPr>
      <w:r>
        <w:rPr>
          <w:bCs/>
          <w:color w:val="000000"/>
        </w:rPr>
        <w:t xml:space="preserve">W przypadku wspólnego ubiegania się o zamówienie przez Wykonawców, konsorcjum Wykonawców dokumenty wymienione w pkt </w:t>
      </w:r>
      <w:proofErr w:type="spellStart"/>
      <w:r>
        <w:rPr>
          <w:bCs/>
          <w:color w:val="000000"/>
        </w:rPr>
        <w:t>VIb</w:t>
      </w:r>
      <w:proofErr w:type="spellEnd"/>
      <w:r>
        <w:rPr>
          <w:bCs/>
          <w:color w:val="000000"/>
        </w:rPr>
        <w:t xml:space="preserve"> </w:t>
      </w:r>
      <w:proofErr w:type="spellStart"/>
      <w:r>
        <w:rPr>
          <w:bCs/>
          <w:color w:val="000000"/>
        </w:rPr>
        <w:t>ppkt</w:t>
      </w:r>
      <w:proofErr w:type="spellEnd"/>
      <w:r>
        <w:rPr>
          <w:bCs/>
          <w:color w:val="000000"/>
        </w:rPr>
        <w:t xml:space="preserve">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61524D29" w14:textId="77777777" w:rsidR="006E231B" w:rsidRDefault="006E231B" w:rsidP="006E231B">
      <w:pPr>
        <w:pStyle w:val="Akapitzlist"/>
        <w:widowControl w:val="0"/>
        <w:numPr>
          <w:ilvl w:val="0"/>
          <w:numId w:val="46"/>
        </w:numPr>
        <w:suppressAutoHyphens/>
        <w:jc w:val="both"/>
      </w:pPr>
      <w:r>
        <w:t xml:space="preserve">przez jednego Wykonawcę – </w:t>
      </w:r>
      <w:r w:rsidRPr="00F80A0D">
        <w:t>w zakresie posiadania</w:t>
      </w:r>
      <w:r>
        <w:t xml:space="preserve"> osoby do realizacji zamówienia i/lub doświadczenia,</w:t>
      </w:r>
    </w:p>
    <w:p w14:paraId="2D66FBA2" w14:textId="77777777" w:rsidR="006E231B" w:rsidRDefault="006E231B" w:rsidP="006E231B">
      <w:pPr>
        <w:pStyle w:val="Akapitzlist"/>
        <w:ind w:left="420"/>
      </w:pPr>
      <w:r>
        <w:t>lub</w:t>
      </w:r>
    </w:p>
    <w:p w14:paraId="62D0323E" w14:textId="77777777" w:rsidR="006E231B" w:rsidRPr="0006044B" w:rsidRDefault="006E231B" w:rsidP="006E231B">
      <w:pPr>
        <w:pStyle w:val="Akapitzlist"/>
        <w:widowControl w:val="0"/>
        <w:numPr>
          <w:ilvl w:val="0"/>
          <w:numId w:val="46"/>
        </w:numPr>
        <w:suppressAutoHyphens/>
        <w:jc w:val="both"/>
      </w:pPr>
      <w:r w:rsidRPr="004663B7">
        <w:t>łącznie przez 2 lub więcej Wykonawców/łącz</w:t>
      </w:r>
      <w:r w:rsidR="0084139F">
        <w:t>nie – jeden Wykonawca posiada doświadczenie w realizacji usług</w:t>
      </w:r>
      <w:r w:rsidR="00AF521D">
        <w:t>,</w:t>
      </w:r>
      <w:r w:rsidR="0084139F">
        <w:t xml:space="preserve"> a inni Wykonawcy wykazują dysponowanie osobami do realizacji zamówienia.</w:t>
      </w:r>
    </w:p>
    <w:p w14:paraId="68245DCC" w14:textId="77777777"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w:t>
      </w:r>
      <w:proofErr w:type="spellStart"/>
      <w:r w:rsidRPr="006241ED">
        <w:rPr>
          <w:bCs/>
          <w:u w:val="single"/>
        </w:rPr>
        <w:t>Pzp</w:t>
      </w:r>
      <w:proofErr w:type="spellEnd"/>
      <w:r w:rsidRPr="006241ED">
        <w:rPr>
          <w:bCs/>
          <w:u w:val="single"/>
        </w:rPr>
        <w:t xml:space="preserve">,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562F3CD1"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6D3CF25E" w14:textId="77777777" w:rsidR="006E231B" w:rsidRPr="007964C5" w:rsidRDefault="006E231B" w:rsidP="00951B62">
      <w:pPr>
        <w:pStyle w:val="Tekstpodstawowy"/>
        <w:numPr>
          <w:ilvl w:val="0"/>
          <w:numId w:val="44"/>
        </w:numPr>
        <w:tabs>
          <w:tab w:val="left" w:pos="284"/>
          <w:tab w:val="left" w:pos="426"/>
        </w:tabs>
        <w:ind w:left="709" w:hanging="709"/>
        <w:jc w:val="both"/>
        <w:rPr>
          <w:u w:val="single"/>
        </w:rPr>
      </w:pPr>
      <w:r w:rsidRPr="007964C5">
        <w:rPr>
          <w:u w:val="single"/>
        </w:rPr>
        <w:t>Forma składanych podmiotowych środków dowodowych (dokumentów i oświadczeń)</w:t>
      </w:r>
    </w:p>
    <w:p w14:paraId="562AF52F"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490D01C9"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130A6393" w14:textId="77777777" w:rsidR="00DB4005" w:rsidRDefault="00DB4005" w:rsidP="006E231B">
      <w:pPr>
        <w:pStyle w:val="Akapitzlist"/>
        <w:tabs>
          <w:tab w:val="left" w:pos="284"/>
        </w:tabs>
        <w:spacing w:after="120"/>
        <w:ind w:left="0"/>
        <w:contextualSpacing w:val="0"/>
        <w:jc w:val="both"/>
        <w:rPr>
          <w:bCs/>
        </w:rPr>
      </w:pPr>
    </w:p>
    <w:p w14:paraId="109AB2EE"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 xml:space="preserve">W zakresie uzupełniania, wyjaśniania podmiotowych środków dowodowych art. 128 ustawy </w:t>
      </w:r>
      <w:proofErr w:type="spellStart"/>
      <w:r w:rsidRPr="006241ED">
        <w:rPr>
          <w:b/>
          <w:bCs/>
          <w:u w:val="single"/>
        </w:rPr>
        <w:t>Pzp</w:t>
      </w:r>
      <w:proofErr w:type="spellEnd"/>
      <w:r w:rsidRPr="006241ED">
        <w:rPr>
          <w:b/>
          <w:bCs/>
          <w:u w:val="single"/>
        </w:rPr>
        <w:t xml:space="preserve"> stosuje się odpowiednio.</w:t>
      </w:r>
    </w:p>
    <w:p w14:paraId="19CF149A" w14:textId="77777777" w:rsidR="006E231B" w:rsidRDefault="006E231B" w:rsidP="006E231B">
      <w:pPr>
        <w:pStyle w:val="Akapitzlist"/>
        <w:tabs>
          <w:tab w:val="left" w:pos="284"/>
        </w:tabs>
        <w:spacing w:after="120"/>
        <w:ind w:left="0"/>
        <w:contextualSpacing w:val="0"/>
        <w:jc w:val="both"/>
        <w:rPr>
          <w:b/>
          <w:bCs/>
          <w:u w:val="single"/>
        </w:rPr>
      </w:pPr>
    </w:p>
    <w:p w14:paraId="38561E01" w14:textId="77777777" w:rsidR="006E231B" w:rsidRPr="00447877" w:rsidRDefault="00951B62" w:rsidP="006E231B">
      <w:pPr>
        <w:tabs>
          <w:tab w:val="left" w:pos="284"/>
        </w:tabs>
        <w:spacing w:after="120"/>
        <w:jc w:val="both"/>
        <w:rPr>
          <w:bCs/>
          <w:lang w:eastAsia="en-US"/>
        </w:rPr>
      </w:pPr>
      <w:r>
        <w:rPr>
          <w:bCs/>
          <w:lang w:eastAsia="en-US"/>
        </w:rPr>
        <w:t>7</w:t>
      </w:r>
      <w:r w:rsidR="006E231B" w:rsidRPr="00447877">
        <w:rPr>
          <w:bCs/>
          <w:lang w:eastAsia="en-US"/>
        </w:rPr>
        <w:t xml:space="preserve">. Zgodnie z art. 127 ustawy </w:t>
      </w:r>
      <w:proofErr w:type="spellStart"/>
      <w:r w:rsidR="006E231B" w:rsidRPr="00447877">
        <w:rPr>
          <w:bCs/>
          <w:lang w:eastAsia="en-US"/>
        </w:rPr>
        <w:t>Pzp</w:t>
      </w:r>
      <w:proofErr w:type="spellEnd"/>
      <w:r w:rsidR="006E231B" w:rsidRPr="00447877">
        <w:rPr>
          <w:bCs/>
          <w:lang w:eastAsia="en-U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5AC9DFD5" w14:textId="77777777" w:rsidR="006E231B" w:rsidRDefault="006E231B" w:rsidP="006E231B">
      <w:pPr>
        <w:pStyle w:val="Akapitzlist"/>
        <w:tabs>
          <w:tab w:val="left" w:pos="284"/>
        </w:tabs>
        <w:spacing w:after="120"/>
        <w:ind w:left="0"/>
        <w:contextualSpacing w:val="0"/>
        <w:jc w:val="both"/>
        <w:rPr>
          <w:bCs/>
          <w:u w:val="single"/>
        </w:rPr>
      </w:pPr>
    </w:p>
    <w:p w14:paraId="0D9CD58F" w14:textId="77777777" w:rsidR="006E231B" w:rsidRDefault="006E231B" w:rsidP="00951B62">
      <w:pPr>
        <w:pStyle w:val="Akapitzlist"/>
        <w:numPr>
          <w:ilvl w:val="0"/>
          <w:numId w:val="52"/>
        </w:numPr>
        <w:tabs>
          <w:tab w:val="left" w:pos="284"/>
        </w:tabs>
        <w:spacing w:after="120"/>
        <w:contextualSpacing w:val="0"/>
        <w:jc w:val="both"/>
        <w:rPr>
          <w:bCs/>
          <w:u w:val="single"/>
        </w:rPr>
      </w:pPr>
      <w:r>
        <w:rPr>
          <w:bCs/>
          <w:u w:val="single"/>
        </w:rPr>
        <w:t>Przedmiotowe środki dowodowe</w:t>
      </w:r>
    </w:p>
    <w:p w14:paraId="54B986FF" w14:textId="77777777" w:rsidR="005F2BC0" w:rsidRDefault="006E231B" w:rsidP="00627DE4">
      <w:pPr>
        <w:tabs>
          <w:tab w:val="left" w:pos="284"/>
        </w:tabs>
        <w:spacing w:after="120"/>
        <w:jc w:val="both"/>
        <w:rPr>
          <w:bCs/>
        </w:rPr>
      </w:pPr>
      <w:r w:rsidRPr="00F74BC2">
        <w:rPr>
          <w:bCs/>
        </w:rPr>
        <w:t>Zamawiający nie wymaga złożenia przedmiotowych środków dowodowych.</w:t>
      </w:r>
    </w:p>
    <w:p w14:paraId="6C7CB961" w14:textId="77777777" w:rsidR="00627DE4" w:rsidRPr="004D6CE9" w:rsidRDefault="00627DE4" w:rsidP="00627DE4">
      <w:pPr>
        <w:tabs>
          <w:tab w:val="left" w:pos="284"/>
        </w:tabs>
        <w:spacing w:after="120"/>
        <w:jc w:val="both"/>
        <w:rPr>
          <w:bCs/>
        </w:rPr>
      </w:pPr>
    </w:p>
    <w:p w14:paraId="07E0A8CA" w14:textId="77777777"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0B80C3F" w14:textId="77777777" w:rsidR="005E5A25" w:rsidRPr="005E5A25" w:rsidRDefault="005E5A25" w:rsidP="005E5A25">
      <w:pPr>
        <w:autoSpaceDE w:val="0"/>
        <w:autoSpaceDN w:val="0"/>
        <w:adjustRightInd w:val="0"/>
        <w:rPr>
          <w:rFonts w:ascii="Trebuchet MS" w:hAnsi="Trebuchet MS" w:cs="Trebuchet MS"/>
          <w:color w:val="000000"/>
        </w:rPr>
      </w:pPr>
    </w:p>
    <w:p w14:paraId="3FBAB5F0"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Zgodnie z art. 68 ustawy </w:t>
      </w:r>
      <w:proofErr w:type="spellStart"/>
      <w:r w:rsidRPr="008D3B02">
        <w:rPr>
          <w:color w:val="000000"/>
        </w:rPr>
        <w:t>Pzp</w:t>
      </w:r>
      <w:proofErr w:type="spellEnd"/>
      <w:r w:rsidRPr="008D3B02">
        <w:rPr>
          <w:color w:val="000000"/>
        </w:rPr>
        <w:t>: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8E284F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2514BE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7E5666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26960A7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651BF5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7C9ACFC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Za datę przekazania oferty, oświadczenia, o którym mowa w art. 125 ust. 1 </w:t>
      </w:r>
      <w:proofErr w:type="spellStart"/>
      <w:r w:rsidRPr="008D3B02">
        <w:rPr>
          <w:color w:val="000000"/>
        </w:rPr>
        <w:t>pzp</w:t>
      </w:r>
      <w:proofErr w:type="spellEnd"/>
      <w:r w:rsidRPr="008D3B02">
        <w:rPr>
          <w:color w:val="000000"/>
        </w:rPr>
        <w:t>, podmiotowych środków dowodowych, przedmiotowych środków dowodowych oraz innych informacji, oświadczeń lub dokumentów, przekazywanych w postępowaniu, przyjmuje się datę ich przekazania za pośrednictwem Platformy</w:t>
      </w:r>
    </w:p>
    <w:p w14:paraId="5A21600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4D6EC86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2E0C31E0" w14:textId="77777777" w:rsidR="008D3B02" w:rsidRPr="008D3B02" w:rsidRDefault="008D3B02" w:rsidP="008D3B02">
      <w:pPr>
        <w:autoSpaceDE w:val="0"/>
        <w:autoSpaceDN w:val="0"/>
        <w:adjustRightInd w:val="0"/>
        <w:spacing w:before="120" w:after="120"/>
        <w:jc w:val="both"/>
        <w:rPr>
          <w:color w:val="000000"/>
        </w:rPr>
      </w:pPr>
    </w:p>
    <w:p w14:paraId="24E23944"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15BBA5D8" w14:textId="77777777" w:rsidR="008D3B02" w:rsidRPr="008D3B02" w:rsidRDefault="008D3B02" w:rsidP="008D3B02">
      <w:pPr>
        <w:autoSpaceDE w:val="0"/>
        <w:autoSpaceDN w:val="0"/>
        <w:adjustRightInd w:val="0"/>
        <w:spacing w:before="120" w:after="120"/>
        <w:jc w:val="both"/>
        <w:rPr>
          <w:color w:val="000000"/>
        </w:rPr>
      </w:pPr>
    </w:p>
    <w:p w14:paraId="5AD6158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6204AF8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68CE1BC4"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460C0C9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574CB7C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353337D8"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8F21830"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4A969E30"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0F3F6C7C" w14:textId="77777777"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0F318ABF" w14:textId="77777777"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w:t>
      </w:r>
      <w:proofErr w:type="spellStart"/>
      <w:r w:rsidRPr="00AC39B5">
        <w:rPr>
          <w:color w:val="000000"/>
        </w:rPr>
        <w:t>Firefox</w:t>
      </w:r>
      <w:proofErr w:type="spellEnd"/>
      <w:r w:rsidRPr="00AC39B5">
        <w:rPr>
          <w:color w:val="000000"/>
        </w:rPr>
        <w:t xml:space="preserve"> z obsługą Javy, siła szyfrowania: 128bit,</w:t>
      </w:r>
    </w:p>
    <w:p w14:paraId="7AA46F9D" w14:textId="77777777"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zainstalowana dowolna przeglądarka internetowa: Chrome; Mozilla </w:t>
      </w:r>
      <w:proofErr w:type="spellStart"/>
      <w:r w:rsidRPr="00AC39B5">
        <w:rPr>
          <w:color w:val="000000"/>
        </w:rPr>
        <w:t>Firefox</w:t>
      </w:r>
      <w:proofErr w:type="spellEnd"/>
      <w:r w:rsidRPr="00AC39B5">
        <w:rPr>
          <w:color w:val="000000"/>
        </w:rPr>
        <w:t>, obsługująca TLS 1.2, najlepiej w najnowszej wersji w przypadku Internet Explorer minimalnie wersja 10.0,</w:t>
      </w:r>
    </w:p>
    <w:p w14:paraId="115ADD03" w14:textId="77777777"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65DD830C" w14:textId="77777777" w:rsidR="008D3B02" w:rsidRPr="00AC39B5" w:rsidRDefault="008D3B02" w:rsidP="006E231B">
      <w:pPr>
        <w:pStyle w:val="Akapitzlist"/>
        <w:numPr>
          <w:ilvl w:val="0"/>
          <w:numId w:val="19"/>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7DF93D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Wymagania techniczne i organizacyjne wysyłania i odbierania korespondencji elektronicznej przekazywanej przy ich użyciu, opisane zostały w Instrukcjach dla Wykonawcy, dostępnych na Platformie w </w:t>
      </w:r>
      <w:r w:rsidRPr="008D3B02">
        <w:rPr>
          <w:color w:val="000000"/>
        </w:rPr>
        <w:lastRenderedPageBreak/>
        <w:t>zakładce/folderze „Regulacje i procedury procesu zakupowego/Plany zamówień publicznych” (lewa strona ekranu, ostatnia pozycja w kolumnie).</w:t>
      </w:r>
    </w:p>
    <w:p w14:paraId="5DC1BE4B"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 jako:</w:t>
      </w:r>
    </w:p>
    <w:p w14:paraId="6CAE263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dokumenty w formacie „pdf" zaleca się podpisywać formatem </w:t>
      </w:r>
      <w:proofErr w:type="spellStart"/>
      <w:r w:rsidRPr="008D3B02">
        <w:rPr>
          <w:color w:val="000000"/>
        </w:rPr>
        <w:t>PAdES</w:t>
      </w:r>
      <w:proofErr w:type="spellEnd"/>
      <w:r w:rsidRPr="008D3B02">
        <w:rPr>
          <w:color w:val="000000"/>
        </w:rPr>
        <w:t>,</w:t>
      </w:r>
    </w:p>
    <w:p w14:paraId="6FFD56E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4FB17CE"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0FCD35D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4E976A8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1DF56D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1013A272" w14:textId="77777777" w:rsidR="008D3B02" w:rsidRPr="008D3B02" w:rsidRDefault="00AC39B5" w:rsidP="008D3B02">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5C4B9A3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 xml:space="preserve">Zamawiający zgodnie z § 11 ust. 2 ww. Rozporządzenia, określa dopuszczalne formaty przesyłanych danych, tj. plików o wielkości do 100 MB w formatach: pdf., </w:t>
      </w:r>
      <w:proofErr w:type="spellStart"/>
      <w:r w:rsidRPr="008D3B02">
        <w:rPr>
          <w:color w:val="000000"/>
        </w:rPr>
        <w:t>excel</w:t>
      </w:r>
      <w:proofErr w:type="spellEnd"/>
      <w:r w:rsidRPr="008D3B02">
        <w:rPr>
          <w:color w:val="000000"/>
        </w:rPr>
        <w:t>., doc., zip.</w:t>
      </w:r>
    </w:p>
    <w:p w14:paraId="5B676580"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28ADCA93"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2E41328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w:t>
      </w:r>
      <w:proofErr w:type="spellStart"/>
      <w:r w:rsidRPr="008D3B02">
        <w:rPr>
          <w:color w:val="000000"/>
        </w:rPr>
        <w:t>hh:mm:ss</w:t>
      </w:r>
      <w:proofErr w:type="spellEnd"/>
      <w:r w:rsidRPr="008D3B02">
        <w:rPr>
          <w:color w:val="000000"/>
        </w:rPr>
        <w:t>) generowany wg. czasu lokalnego serwera synchronizowanego odpowiednim źródłem czasu - zegarem Głównego Instytutu Miar.</w:t>
      </w:r>
    </w:p>
    <w:p w14:paraId="163C700A" w14:textId="77777777" w:rsidR="008D3B02" w:rsidRPr="008D3B02" w:rsidRDefault="008D3B02" w:rsidP="008D3B02">
      <w:pPr>
        <w:autoSpaceDE w:val="0"/>
        <w:autoSpaceDN w:val="0"/>
        <w:adjustRightInd w:val="0"/>
        <w:spacing w:before="120" w:after="120"/>
        <w:jc w:val="both"/>
        <w:rPr>
          <w:color w:val="000000"/>
        </w:rPr>
      </w:pPr>
    </w:p>
    <w:p w14:paraId="27A2E0F0"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2E9C1E98"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364E8B08" w14:textId="77777777"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7E387543" w14:textId="77777777"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56F796DB" w14:textId="77777777"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36331C9" w14:textId="77777777" w:rsidR="008D3B02" w:rsidRPr="00AC39B5" w:rsidRDefault="008D3B02" w:rsidP="006E231B">
      <w:pPr>
        <w:pStyle w:val="Akapitzlist"/>
        <w:numPr>
          <w:ilvl w:val="0"/>
          <w:numId w:val="20"/>
        </w:numPr>
        <w:autoSpaceDE w:val="0"/>
        <w:autoSpaceDN w:val="0"/>
        <w:adjustRightInd w:val="0"/>
        <w:spacing w:before="120" w:after="120"/>
        <w:ind w:left="284" w:hanging="284"/>
        <w:jc w:val="both"/>
        <w:rPr>
          <w:color w:val="000000"/>
        </w:rPr>
      </w:pPr>
      <w:r w:rsidRPr="00AC39B5">
        <w:rPr>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t>
      </w:r>
      <w:r w:rsidRPr="00AC39B5">
        <w:rPr>
          <w:color w:val="000000"/>
        </w:rPr>
        <w:lastRenderedPageBreak/>
        <w:t>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F79F13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428AFD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67EF910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6C9C3214"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3F3A165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3278B33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5B8139F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0799E73E" w14:textId="7777777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3648EA93"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265BD3F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2BDF2D94" w14:textId="77777777" w:rsidR="008D3B02" w:rsidRPr="008D3B02" w:rsidRDefault="008D3B02" w:rsidP="008D3B02">
      <w:pPr>
        <w:autoSpaceDE w:val="0"/>
        <w:autoSpaceDN w:val="0"/>
        <w:adjustRightInd w:val="0"/>
        <w:spacing w:before="120" w:after="120"/>
        <w:jc w:val="both"/>
        <w:rPr>
          <w:color w:val="000000"/>
        </w:rPr>
      </w:pPr>
    </w:p>
    <w:p w14:paraId="2BE45C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72CB327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85B2709"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b) W przypadku podpisania dokumentu elektronicznego kwalifikowanym podpisem elektronicznym, podpisem zaufanym lub podpisem osobistym osoba składająca taki podpis musi być umocowana w imieniu wykonawcy zgodnie z obowiązującymi przepisami.</w:t>
      </w:r>
    </w:p>
    <w:p w14:paraId="5BF58C9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w:t>
      </w:r>
      <w:hyperlink r:id="rId23" w:history="1">
        <w:r w:rsidR="00951B62" w:rsidRPr="00D24010">
          <w:rPr>
            <w:rStyle w:val="Hipercze"/>
          </w:rPr>
          <w:t>http://bip.powiatkamienski.pl</w:t>
        </w:r>
      </w:hyperlink>
      <w:r w:rsidR="00951B62">
        <w:rPr>
          <w:color w:val="000000"/>
        </w:rPr>
        <w:t xml:space="preserve"> </w:t>
      </w:r>
      <w:r w:rsidRPr="008D3B02">
        <w:rPr>
          <w:color w:val="000000"/>
        </w:rPr>
        <w:t xml:space="preserve"> </w:t>
      </w:r>
    </w:p>
    <w:p w14:paraId="761E59B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056570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1FAA99E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c) informację z otwarcia ofert, o której mowa w art. 222 ust 5 ustawy </w:t>
      </w:r>
      <w:proofErr w:type="spellStart"/>
      <w:r w:rsidRPr="008D3B02">
        <w:rPr>
          <w:color w:val="000000"/>
        </w:rPr>
        <w:t>Pzp</w:t>
      </w:r>
      <w:proofErr w:type="spellEnd"/>
      <w:r w:rsidRPr="008D3B02">
        <w:rPr>
          <w:color w:val="000000"/>
        </w:rPr>
        <w:t xml:space="preserve"> - niezwłocznie po otwarciu ofert,</w:t>
      </w:r>
    </w:p>
    <w:p w14:paraId="6EDF104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7E805A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1D0C3C2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f) informacje zgodnie z art. 253 ustawy </w:t>
      </w:r>
      <w:proofErr w:type="spellStart"/>
      <w:r w:rsidRPr="008D3B02">
        <w:rPr>
          <w:color w:val="000000"/>
        </w:rPr>
        <w:t>Pzp</w:t>
      </w:r>
      <w:proofErr w:type="spellEnd"/>
      <w:r w:rsidRPr="008D3B02">
        <w:rPr>
          <w:color w:val="000000"/>
        </w:rPr>
        <w:t xml:space="preserve"> - po wyborze oferty.</w:t>
      </w:r>
    </w:p>
    <w:p w14:paraId="796BA4DD" w14:textId="77777777" w:rsidR="008D3B02" w:rsidRPr="008D3B02" w:rsidRDefault="008D3B02" w:rsidP="008D3B02">
      <w:pPr>
        <w:autoSpaceDE w:val="0"/>
        <w:autoSpaceDN w:val="0"/>
        <w:adjustRightInd w:val="0"/>
        <w:spacing w:before="120" w:after="120"/>
        <w:jc w:val="both"/>
        <w:rPr>
          <w:color w:val="000000"/>
        </w:rPr>
      </w:pPr>
    </w:p>
    <w:p w14:paraId="31A09B3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96E3F4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157F560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5113F12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5166DBC" w14:textId="77777777" w:rsidR="008D3B02" w:rsidRPr="008D3B02" w:rsidRDefault="008D3B02" w:rsidP="008D3B02">
      <w:pPr>
        <w:autoSpaceDE w:val="0"/>
        <w:autoSpaceDN w:val="0"/>
        <w:adjustRightInd w:val="0"/>
        <w:spacing w:before="120" w:after="120"/>
        <w:jc w:val="both"/>
        <w:rPr>
          <w:color w:val="000000"/>
        </w:rPr>
      </w:pPr>
    </w:p>
    <w:p w14:paraId="487C8A9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6CDE36D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23EA0051" w14:textId="7777777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631AD7CD" w14:textId="77777777" w:rsidR="005E5A25" w:rsidRPr="005E5A25" w:rsidRDefault="005E5A25" w:rsidP="005E5A25">
      <w:pPr>
        <w:shd w:val="clear" w:color="auto" w:fill="FFFFFF"/>
        <w:suppressAutoHyphens/>
        <w:jc w:val="both"/>
        <w:rPr>
          <w:b/>
          <w:color w:val="000000"/>
          <w:spacing w:val="-1"/>
          <w:u w:val="single"/>
        </w:rPr>
      </w:pPr>
    </w:p>
    <w:p w14:paraId="17D5AC0A"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7B35C9EE" w14:textId="77777777"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5990A88B" w14:textId="77777777" w:rsidR="00EA2886" w:rsidRPr="00037E8F" w:rsidRDefault="00EA2886" w:rsidP="00BE1D52">
      <w:pPr>
        <w:shd w:val="clear" w:color="auto" w:fill="FFFFFF"/>
        <w:tabs>
          <w:tab w:val="left" w:pos="426"/>
        </w:tabs>
        <w:rPr>
          <w:color w:val="000000"/>
          <w:spacing w:val="-1"/>
        </w:rPr>
      </w:pPr>
    </w:p>
    <w:p w14:paraId="1D9ECAB8" w14:textId="77777777" w:rsidR="00506016" w:rsidRPr="00506016" w:rsidRDefault="00506016" w:rsidP="00936366">
      <w:pPr>
        <w:pStyle w:val="Akapitzlist"/>
        <w:numPr>
          <w:ilvl w:val="0"/>
          <w:numId w:val="8"/>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6FD3AFBC" w14:textId="07D215DF"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EA2886">
        <w:rPr>
          <w:color w:val="000000"/>
          <w:spacing w:val="-2"/>
          <w:lang w:eastAsia="ar-SA"/>
        </w:rPr>
        <w:t>Termin związania ofertą wynosi 30 dni i rozpoczyna się od dnia upływu terminu składania ofert określonego zapisami SWZ</w:t>
      </w:r>
      <w:r w:rsidR="00772BAF">
        <w:rPr>
          <w:color w:val="000000"/>
          <w:spacing w:val="-2"/>
          <w:lang w:eastAsia="ar-SA"/>
        </w:rPr>
        <w:t xml:space="preserve"> tj</w:t>
      </w:r>
      <w:r w:rsidR="001348C5">
        <w:rPr>
          <w:color w:val="000000"/>
          <w:spacing w:val="-2"/>
          <w:lang w:eastAsia="ar-SA"/>
        </w:rPr>
        <w:t>.</w:t>
      </w:r>
      <w:r w:rsidR="00772BAF">
        <w:rPr>
          <w:color w:val="000000"/>
          <w:spacing w:val="-2"/>
          <w:lang w:eastAsia="ar-SA"/>
        </w:rPr>
        <w:t xml:space="preserve"> do dnia</w:t>
      </w:r>
      <w:r w:rsidR="009676B5">
        <w:rPr>
          <w:spacing w:val="-2"/>
          <w:lang w:eastAsia="ar-SA"/>
        </w:rPr>
        <w:t xml:space="preserve"> 02.04.2022r.</w:t>
      </w:r>
    </w:p>
    <w:p w14:paraId="2709B6A9" w14:textId="77777777"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3AB13282" w14:textId="7777777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AEB7926" w14:textId="19E0B832"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D0711F5" w14:textId="7348BBE4" w:rsidR="009676B5" w:rsidRDefault="009676B5" w:rsidP="008E4C08">
      <w:pPr>
        <w:pStyle w:val="Akapitzlist1"/>
        <w:shd w:val="clear" w:color="auto" w:fill="FFFFFF"/>
        <w:tabs>
          <w:tab w:val="left" w:pos="426"/>
          <w:tab w:val="left" w:pos="567"/>
        </w:tabs>
        <w:spacing w:after="120" w:line="276" w:lineRule="auto"/>
        <w:ind w:left="0"/>
        <w:rPr>
          <w:color w:val="000000"/>
          <w:spacing w:val="-2"/>
        </w:rPr>
      </w:pPr>
    </w:p>
    <w:p w14:paraId="485D1C81" w14:textId="77777777" w:rsidR="009676B5" w:rsidRDefault="009676B5" w:rsidP="008E4C08">
      <w:pPr>
        <w:pStyle w:val="Akapitzlist1"/>
        <w:shd w:val="clear" w:color="auto" w:fill="FFFFFF"/>
        <w:tabs>
          <w:tab w:val="left" w:pos="426"/>
          <w:tab w:val="left" w:pos="567"/>
        </w:tabs>
        <w:spacing w:after="120" w:line="276" w:lineRule="auto"/>
        <w:ind w:left="0"/>
        <w:rPr>
          <w:color w:val="000000"/>
          <w:spacing w:val="-2"/>
        </w:rPr>
      </w:pPr>
    </w:p>
    <w:p w14:paraId="76936B10" w14:textId="77777777"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lastRenderedPageBreak/>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107F30DD" w14:textId="7777777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7A823F0F" w14:textId="77777777"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71BA2C2A" w14:textId="77777777"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A7068">
        <w:t>pzp</w:t>
      </w:r>
      <w:proofErr w:type="spellEnd"/>
      <w:r w:rsidR="007A7068">
        <w:t>.</w:t>
      </w:r>
    </w:p>
    <w:p w14:paraId="0E3D4212" w14:textId="77777777"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5F1C54ED" w14:textId="77777777" w:rsidR="007A7068" w:rsidRDefault="00AC39B5" w:rsidP="007A7068">
      <w:pPr>
        <w:tabs>
          <w:tab w:val="left" w:pos="426"/>
        </w:tabs>
        <w:spacing w:before="120" w:after="120"/>
        <w:ind w:left="360" w:hanging="360"/>
        <w:jc w:val="both"/>
      </w:pPr>
      <w:r>
        <w:t>5</w:t>
      </w:r>
      <w:r w:rsidR="007A7068">
        <w:t>. Do oferty należy dołączyć:</w:t>
      </w:r>
    </w:p>
    <w:p w14:paraId="5CF2DE44" w14:textId="77777777"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6C45AC32" w14:textId="77777777"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47EBDDAB" w14:textId="77777777"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3EA3CB5A"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2CBD1A8E" w14:textId="77777777" w:rsidR="006E231B" w:rsidRDefault="006E231B" w:rsidP="006E231B">
      <w:pPr>
        <w:tabs>
          <w:tab w:val="left" w:pos="709"/>
        </w:tabs>
        <w:spacing w:before="120" w:after="120"/>
        <w:ind w:left="709" w:hanging="425"/>
        <w:jc w:val="both"/>
      </w:pPr>
      <w:r>
        <w:t>5.5 Zobowiązanie podmiotu udostępniającego zasoby, na które powołuje się Wykonawca, celem spełnienia warunków udziału w postępowaniu.</w:t>
      </w:r>
    </w:p>
    <w:p w14:paraId="6DB091C6" w14:textId="77777777" w:rsidR="006E231B" w:rsidRDefault="006E231B" w:rsidP="006E231B">
      <w:pPr>
        <w:tabs>
          <w:tab w:val="left" w:pos="709"/>
        </w:tabs>
        <w:spacing w:before="120" w:after="120"/>
        <w:ind w:left="709" w:hanging="425"/>
        <w:jc w:val="both"/>
      </w:pPr>
      <w:r>
        <w:t xml:space="preserve">5.6. Oświadczenie, zgodne z art. 117 ust 4 ustawy </w:t>
      </w:r>
      <w:proofErr w:type="spellStart"/>
      <w:r>
        <w:t>Pzp</w:t>
      </w:r>
      <w:proofErr w:type="spellEnd"/>
      <w:r>
        <w:t xml:space="preserve"> (dot. Wykonawców wspólnie ubiegających się o udzielenie zamówienia) wskazujące, które usługi wykonają poszczególni Wykonawcy (oświadczenie wg wzoru Wykonawcy). </w:t>
      </w:r>
    </w:p>
    <w:p w14:paraId="29D5511E" w14:textId="77777777" w:rsidR="006B43BC" w:rsidRDefault="006B43BC" w:rsidP="006E231B">
      <w:pPr>
        <w:tabs>
          <w:tab w:val="left" w:pos="709"/>
        </w:tabs>
        <w:spacing w:before="120" w:after="120"/>
        <w:ind w:left="709" w:hanging="425"/>
        <w:jc w:val="both"/>
      </w:pPr>
      <w:r>
        <w:t>5.7. Dokumenty na potwierdzenie informacji/parametrów wskazanych w Kryterium oceny ofert (jeżeli dotyczy).</w:t>
      </w:r>
    </w:p>
    <w:p w14:paraId="7795ACDC" w14:textId="7777777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44156045" w14:textId="77777777"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 xml:space="preserve">podpisem zaufanym lub podpisem osobistym). Dopuszcza się także złożenie elektronicznej </w:t>
      </w:r>
      <w:r w:rsidR="007A7068">
        <w:lastRenderedPageBreak/>
        <w:t>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031B03B9" w14:textId="77777777"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3E6A7CB7"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163F4E47"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15AAC373" w14:textId="77777777"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4" w:history="1">
        <w:r w:rsidRPr="00F63841">
          <w:rPr>
            <w:rStyle w:val="Hipercze"/>
          </w:rPr>
          <w:t>http://www.dziennikustaw.gov.pl/du/2018/1637/1</w:t>
        </w:r>
      </w:hyperlink>
      <w:r>
        <w:rPr>
          <w:color w:val="000000"/>
        </w:rPr>
        <w:t xml:space="preserve"> </w:t>
      </w:r>
    </w:p>
    <w:p w14:paraId="5318DB75"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w:t>
      </w:r>
      <w:proofErr w:type="spellStart"/>
      <w:r>
        <w:rPr>
          <w:color w:val="000000"/>
        </w:rPr>
        <w:t>Pzp</w:t>
      </w:r>
      <w:proofErr w:type="spellEnd"/>
      <w:r>
        <w:rPr>
          <w:color w:val="000000"/>
        </w:rPr>
        <w:t xml:space="preserve">: </w:t>
      </w:r>
    </w:p>
    <w:p w14:paraId="7BA7F8AF"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75FC41F7"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697B8C40" w14:textId="77777777"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43C06644" w14:textId="77777777"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47201193"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44F0A32" w14:textId="77777777" w:rsid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746F92E" w14:textId="77777777" w:rsidR="009B4117" w:rsidRPr="009B4117" w:rsidRDefault="009B4117" w:rsidP="00936366">
      <w:pPr>
        <w:pStyle w:val="Akapitzlist1"/>
        <w:numPr>
          <w:ilvl w:val="0"/>
          <w:numId w:val="15"/>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58D22B75" w14:textId="77777777"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11DA07DD"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746C7363" w14:textId="77777777"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7F938F74" w14:textId="77777777" w:rsidR="008E4C08" w:rsidRDefault="009B4117" w:rsidP="001550A3">
      <w:pPr>
        <w:widowControl w:val="0"/>
        <w:tabs>
          <w:tab w:val="left" w:pos="0"/>
          <w:tab w:val="left" w:pos="284"/>
        </w:tabs>
        <w:suppressAutoHyphens/>
        <w:spacing w:before="120" w:after="120"/>
        <w:jc w:val="both"/>
      </w:pPr>
      <w:r>
        <w:lastRenderedPageBreak/>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5AF343F5" w14:textId="77777777"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418300B8"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9BF7034" w14:textId="77777777" w:rsidR="006E231B" w:rsidRPr="00813A00" w:rsidRDefault="006E231B" w:rsidP="00BB4F9D">
      <w:pPr>
        <w:pStyle w:val="Akapitzlist"/>
        <w:spacing w:before="120" w:after="120"/>
        <w:ind w:left="0"/>
        <w:contextualSpacing w:val="0"/>
        <w:jc w:val="both"/>
      </w:pPr>
    </w:p>
    <w:p w14:paraId="2040612C" w14:textId="77777777" w:rsidR="00286C4F" w:rsidRDefault="00472EF2" w:rsidP="00936366">
      <w:pPr>
        <w:pStyle w:val="Akapitzlist"/>
        <w:numPr>
          <w:ilvl w:val="0"/>
          <w:numId w:val="9"/>
        </w:numPr>
        <w:spacing w:after="40"/>
        <w:ind w:left="426" w:hanging="426"/>
        <w:jc w:val="both"/>
        <w:rPr>
          <w:b/>
          <w:u w:val="single"/>
        </w:rPr>
      </w:pPr>
      <w:r>
        <w:rPr>
          <w:b/>
          <w:u w:val="single"/>
        </w:rPr>
        <w:t>SPOSÓB ORAZ TERMIN SKŁADANIA OFERT</w:t>
      </w:r>
    </w:p>
    <w:p w14:paraId="60DC8623" w14:textId="77777777" w:rsidR="00472EF2" w:rsidRPr="00472EF2" w:rsidRDefault="00472EF2" w:rsidP="00472EF2">
      <w:pPr>
        <w:autoSpaceDE w:val="0"/>
        <w:autoSpaceDN w:val="0"/>
        <w:adjustRightInd w:val="0"/>
        <w:rPr>
          <w:rFonts w:ascii="Trebuchet MS" w:hAnsi="Trebuchet MS" w:cs="Trebuchet MS"/>
          <w:color w:val="000000"/>
        </w:rPr>
      </w:pPr>
    </w:p>
    <w:p w14:paraId="0712CC8D" w14:textId="77777777"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5"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773DFCE9" w14:textId="05D852DA"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9676B5">
        <w:rPr>
          <w:color w:val="000000"/>
        </w:rPr>
        <w:t>04.03.2022r</w:t>
      </w:r>
      <w:r w:rsidR="00B0702B">
        <w:rPr>
          <w:color w:val="000000"/>
        </w:rPr>
        <w:t xml:space="preserve"> </w:t>
      </w:r>
      <w:r w:rsidRPr="00472EF2">
        <w:rPr>
          <w:color w:val="000000"/>
        </w:rPr>
        <w:t xml:space="preserve">do godz. </w:t>
      </w:r>
      <w:r w:rsidR="001348C5">
        <w:rPr>
          <w:color w:val="000000"/>
        </w:rPr>
        <w:t>12:00</w:t>
      </w:r>
      <w:r w:rsidRPr="00472EF2">
        <w:rPr>
          <w:color w:val="000000"/>
        </w:rPr>
        <w:t xml:space="preserve">. </w:t>
      </w:r>
    </w:p>
    <w:p w14:paraId="201C5F9F" w14:textId="7777777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w:t>
      </w:r>
      <w:proofErr w:type="spellStart"/>
      <w:r w:rsidRPr="009554F9">
        <w:rPr>
          <w:color w:val="000000"/>
          <w:u w:val="single"/>
        </w:rPr>
        <w:t>hh:mm:ss</w:t>
      </w:r>
      <w:proofErr w:type="spellEnd"/>
      <w:r w:rsidRPr="009554F9">
        <w:rPr>
          <w:color w:val="000000"/>
          <w:u w:val="single"/>
        </w:rPr>
        <w:t>) generowany wg czasu lokalnego serwera synchronizowanego z odpowiednim źródłem czasu - zegarem Głównego Urzędu Miar.</w:t>
      </w:r>
    </w:p>
    <w:p w14:paraId="7B8D1CAB"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6F91B804"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444D60DF" w14:textId="77777777" w:rsidR="00472EF2" w:rsidRPr="00472EF2" w:rsidRDefault="00472EF2" w:rsidP="00472EF2">
      <w:pPr>
        <w:autoSpaceDE w:val="0"/>
        <w:autoSpaceDN w:val="0"/>
        <w:adjustRightInd w:val="0"/>
        <w:spacing w:before="120" w:after="120"/>
        <w:jc w:val="both"/>
        <w:rPr>
          <w:color w:val="000000"/>
        </w:rPr>
      </w:pPr>
      <w:r w:rsidRPr="00472EF2">
        <w:rPr>
          <w:color w:val="000000"/>
        </w:rPr>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678A28BF" w14:textId="77777777"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3A4A0A25" w14:textId="77777777" w:rsidR="00472EF2" w:rsidRDefault="00472EF2" w:rsidP="00472EF2">
      <w:pPr>
        <w:autoSpaceDE w:val="0"/>
        <w:autoSpaceDN w:val="0"/>
        <w:adjustRightInd w:val="0"/>
        <w:spacing w:before="120" w:after="120"/>
        <w:jc w:val="both"/>
        <w:rPr>
          <w:color w:val="000000"/>
        </w:rPr>
      </w:pPr>
      <w:r>
        <w:rPr>
          <w:color w:val="000000"/>
        </w:rPr>
        <w:t>8. Otwarcie ofert:</w:t>
      </w:r>
    </w:p>
    <w:p w14:paraId="4573F05A" w14:textId="5F83B252"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9676B5">
        <w:rPr>
          <w:color w:val="000000"/>
        </w:rPr>
        <w:t>04.03.2022r</w:t>
      </w:r>
      <w:r w:rsidRPr="00472EF2">
        <w:rPr>
          <w:color w:val="000000"/>
        </w:rPr>
        <w:t xml:space="preserve">o godzinie </w:t>
      </w:r>
      <w:r w:rsidR="001348C5">
        <w:rPr>
          <w:color w:val="000000"/>
        </w:rPr>
        <w:t>1</w:t>
      </w:r>
      <w:r w:rsidR="005D3A48">
        <w:rPr>
          <w:color w:val="000000"/>
        </w:rPr>
        <w:t>2</w:t>
      </w:r>
      <w:r w:rsidR="00001404">
        <w:rPr>
          <w:color w:val="000000"/>
        </w:rPr>
        <w:t>:</w:t>
      </w:r>
      <w:r w:rsidR="005D3A48">
        <w:rPr>
          <w:color w:val="000000"/>
        </w:rPr>
        <w:t>15</w:t>
      </w:r>
    </w:p>
    <w:p w14:paraId="0BD88E68" w14:textId="77777777"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Otwarcie ofert jest niejawne.</w:t>
      </w:r>
    </w:p>
    <w:p w14:paraId="0DDBD9DE" w14:textId="77777777"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4641C1F6" w14:textId="77777777" w:rsidR="00472EF2" w:rsidRDefault="00472EF2" w:rsidP="00936366">
      <w:pPr>
        <w:pStyle w:val="Akapitzlist"/>
        <w:numPr>
          <w:ilvl w:val="0"/>
          <w:numId w:val="12"/>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63BAC991" w14:textId="77777777" w:rsid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0FD3994B" w14:textId="77777777" w:rsidR="00472EF2" w:rsidRPr="00472EF2" w:rsidRDefault="00472EF2" w:rsidP="00936366">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43AC8F03" w14:textId="219DBB5E" w:rsidR="009554F9" w:rsidRDefault="009554F9" w:rsidP="00472EF2">
      <w:pPr>
        <w:tabs>
          <w:tab w:val="num" w:pos="0"/>
          <w:tab w:val="left" w:pos="851"/>
        </w:tabs>
        <w:spacing w:before="120" w:after="120"/>
        <w:jc w:val="both"/>
        <w:rPr>
          <w:b/>
          <w:u w:val="single"/>
        </w:rPr>
      </w:pPr>
    </w:p>
    <w:p w14:paraId="367D65E4" w14:textId="77777777" w:rsidR="009676B5" w:rsidRDefault="009676B5" w:rsidP="00472EF2">
      <w:pPr>
        <w:tabs>
          <w:tab w:val="num" w:pos="0"/>
          <w:tab w:val="left" w:pos="851"/>
        </w:tabs>
        <w:spacing w:before="120" w:after="120"/>
        <w:jc w:val="both"/>
        <w:rPr>
          <w:b/>
          <w:u w:val="single"/>
        </w:rPr>
      </w:pPr>
    </w:p>
    <w:p w14:paraId="4DF74BD8" w14:textId="77777777" w:rsidR="00286C4F" w:rsidRDefault="00472EF2" w:rsidP="00472EF2">
      <w:pPr>
        <w:tabs>
          <w:tab w:val="num" w:pos="0"/>
          <w:tab w:val="left" w:pos="851"/>
        </w:tabs>
        <w:spacing w:before="120" w:after="120"/>
        <w:jc w:val="both"/>
        <w:rPr>
          <w:b/>
          <w:u w:val="single"/>
        </w:rPr>
      </w:pPr>
      <w:r>
        <w:rPr>
          <w:b/>
          <w:u w:val="single"/>
        </w:rPr>
        <w:lastRenderedPageBreak/>
        <w:t>UWAGA</w:t>
      </w:r>
    </w:p>
    <w:p w14:paraId="23256A92" w14:textId="77777777"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6D76395B" w14:textId="77777777"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248E05C0" w14:textId="77777777" w:rsidR="00627DE4" w:rsidRPr="00E310FD" w:rsidRDefault="00627DE4" w:rsidP="00472EF2">
      <w:pPr>
        <w:tabs>
          <w:tab w:val="num" w:pos="0"/>
          <w:tab w:val="left" w:pos="851"/>
        </w:tabs>
        <w:spacing w:before="120" w:after="120"/>
        <w:jc w:val="both"/>
        <w:rPr>
          <w:b/>
          <w:u w:val="single"/>
        </w:rPr>
      </w:pPr>
    </w:p>
    <w:p w14:paraId="777F5A68" w14:textId="77777777" w:rsidR="00BB0BA2" w:rsidRPr="00951B62" w:rsidRDefault="00E310FD" w:rsidP="00951B62">
      <w:pPr>
        <w:pStyle w:val="Akapitzlist"/>
        <w:numPr>
          <w:ilvl w:val="0"/>
          <w:numId w:val="9"/>
        </w:numPr>
        <w:tabs>
          <w:tab w:val="left" w:pos="851"/>
        </w:tabs>
        <w:suppressAutoHyphens/>
        <w:ind w:left="709" w:hanging="709"/>
        <w:jc w:val="both"/>
        <w:rPr>
          <w:b/>
          <w:spacing w:val="-1"/>
          <w:u w:val="single"/>
        </w:rPr>
      </w:pPr>
      <w:r w:rsidRPr="00E310FD">
        <w:rPr>
          <w:b/>
          <w:u w:val="single"/>
        </w:rPr>
        <w:t>OPIS SPOSOBU OBLICZANIA CENY</w:t>
      </w:r>
    </w:p>
    <w:p w14:paraId="6BBC48CE"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3141FEF2"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4BDE6A59"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EA2A968" w14:textId="77777777"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3149C2CA" w14:textId="77777777"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75C28836" w14:textId="77777777"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2F06EBC" w14:textId="77777777"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1CD50A86" w14:textId="77777777"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3401838F" w14:textId="77777777"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3920C65D" w14:textId="77777777" w:rsidR="00955C24" w:rsidRPr="00955C24" w:rsidRDefault="00955C24" w:rsidP="00955C24">
      <w:pPr>
        <w:pStyle w:val="Akapitzlist"/>
        <w:numPr>
          <w:ilvl w:val="0"/>
          <w:numId w:val="49"/>
        </w:numPr>
        <w:shd w:val="clear" w:color="auto" w:fill="FFFFFF"/>
        <w:tabs>
          <w:tab w:val="left" w:pos="284"/>
          <w:tab w:val="left" w:pos="426"/>
        </w:tabs>
        <w:spacing w:before="120" w:after="120"/>
        <w:jc w:val="both"/>
        <w:rPr>
          <w:color w:val="000000"/>
          <w:spacing w:val="-1"/>
        </w:rPr>
      </w:pPr>
      <w:r w:rsidRPr="00955C24">
        <w:rPr>
          <w:color w:val="000000"/>
          <w:spacing w:val="-1"/>
        </w:rPr>
        <w:t>wskazania stawki podatku od towarów i usług, która zgodnie z wiedzą wykonawcy, będzie miała zastosowanie.</w:t>
      </w:r>
    </w:p>
    <w:p w14:paraId="3966A737"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3229C31F" w14:textId="77777777" w:rsidR="009223F3" w:rsidRPr="004145CB" w:rsidRDefault="006B30F7" w:rsidP="00936366">
      <w:pPr>
        <w:pStyle w:val="Akapitzlist"/>
        <w:numPr>
          <w:ilvl w:val="0"/>
          <w:numId w:val="9"/>
        </w:numPr>
        <w:tabs>
          <w:tab w:val="clear" w:pos="2160"/>
          <w:tab w:val="num" w:pos="426"/>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072F4373" w14:textId="77777777" w:rsidR="00C016E6" w:rsidRDefault="00C016E6" w:rsidP="00C016E6">
      <w:pPr>
        <w:pStyle w:val="Akapitzlist"/>
        <w:tabs>
          <w:tab w:val="num" w:pos="426"/>
        </w:tabs>
        <w:spacing w:after="40"/>
        <w:ind w:left="0"/>
        <w:jc w:val="both"/>
        <w:rPr>
          <w:b/>
          <w:color w:val="FF0000"/>
          <w:u w:val="single"/>
        </w:rPr>
      </w:pPr>
    </w:p>
    <w:p w14:paraId="3B3B3552" w14:textId="77777777"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69795A83"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6F92379E" w14:textId="77777777" w:rsidR="00E439FD" w:rsidRDefault="00E439FD" w:rsidP="00E439FD">
      <w:pPr>
        <w:spacing w:before="120" w:after="120"/>
        <w:ind w:left="1588" w:hanging="454"/>
        <w:jc w:val="both"/>
      </w:pPr>
      <w:r w:rsidRPr="007A15A4">
        <w:t>„Łączna cena ofert</w:t>
      </w:r>
      <w:r w:rsidR="00725489">
        <w:t>y</w:t>
      </w:r>
      <w:r w:rsidRPr="007A15A4">
        <w:t xml:space="preserve"> brutto” – C</w:t>
      </w:r>
    </w:p>
    <w:p w14:paraId="576C950B" w14:textId="77777777" w:rsidR="006520B1" w:rsidRDefault="006F585F" w:rsidP="006E7730">
      <w:pPr>
        <w:spacing w:before="120" w:after="120"/>
        <w:ind w:left="1134"/>
        <w:jc w:val="both"/>
      </w:pPr>
      <w:r>
        <w:t>„</w:t>
      </w:r>
      <w:r w:rsidR="006E7730">
        <w:t>Dodatkowe d</w:t>
      </w:r>
      <w:r w:rsidR="006E231B">
        <w:t>oświadczenie trenera/instruktora</w:t>
      </w:r>
      <w:r w:rsidR="006E7730">
        <w:t xml:space="preserve"> (wskazanego na spełnienie warunku udziału w postępowaniu</w:t>
      </w:r>
      <w:r w:rsidR="00B93F66">
        <w:t>)</w:t>
      </w:r>
      <w:r>
        <w:t xml:space="preserve">” </w:t>
      </w:r>
      <w:r w:rsidR="001E0C71">
        <w:t>–</w:t>
      </w:r>
      <w:r>
        <w:t xml:space="preserve"> </w:t>
      </w:r>
      <w:r w:rsidR="006E231B">
        <w:t>D</w:t>
      </w:r>
    </w:p>
    <w:p w14:paraId="7B9EAF85" w14:textId="77777777" w:rsidR="00E439FD" w:rsidRDefault="00E439FD" w:rsidP="00B93F66">
      <w:pPr>
        <w:numPr>
          <w:ilvl w:val="0"/>
          <w:numId w:val="5"/>
        </w:numPr>
        <w:tabs>
          <w:tab w:val="clear" w:pos="1800"/>
          <w:tab w:val="num" w:pos="284"/>
        </w:tabs>
        <w:spacing w:before="120" w:after="120"/>
        <w:ind w:left="142" w:hanging="142"/>
        <w:jc w:val="both"/>
      </w:pPr>
      <w:r w:rsidRPr="009223F3">
        <w:t>Powyższym kryteriom Zamawiający przypisał następujące znaczenie:</w:t>
      </w:r>
    </w:p>
    <w:p w14:paraId="11C06A12" w14:textId="77777777" w:rsidR="006E7730" w:rsidRPr="006E7730" w:rsidRDefault="006E7730" w:rsidP="00E439FD">
      <w:pPr>
        <w:spacing w:after="40"/>
        <w:ind w:left="425"/>
        <w:jc w:val="both"/>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43"/>
        <w:gridCol w:w="1017"/>
        <w:gridCol w:w="39"/>
        <w:gridCol w:w="4205"/>
      </w:tblGrid>
      <w:tr w:rsidR="006F4287" w:rsidRPr="00951B62" w14:paraId="01516A29" w14:textId="77777777" w:rsidTr="00870ED0">
        <w:trPr>
          <w:jc w:val="center"/>
        </w:trPr>
        <w:tc>
          <w:tcPr>
            <w:tcW w:w="2494" w:type="dxa"/>
            <w:shd w:val="clear" w:color="auto" w:fill="D9D9D9" w:themeFill="background1" w:themeFillShade="D9"/>
            <w:vAlign w:val="center"/>
          </w:tcPr>
          <w:p w14:paraId="1DB1E59F" w14:textId="77777777" w:rsidR="006F4287" w:rsidRPr="00951B62" w:rsidRDefault="006F4287" w:rsidP="00B63E1E">
            <w:pPr>
              <w:tabs>
                <w:tab w:val="num" w:pos="0"/>
              </w:tabs>
              <w:spacing w:after="40"/>
              <w:jc w:val="center"/>
            </w:pPr>
            <w:r w:rsidRPr="00951B62">
              <w:lastRenderedPageBreak/>
              <w:t>Kryterium</w:t>
            </w:r>
          </w:p>
        </w:tc>
        <w:tc>
          <w:tcPr>
            <w:tcW w:w="2021" w:type="dxa"/>
            <w:gridSpan w:val="2"/>
            <w:shd w:val="clear" w:color="auto" w:fill="D9D9D9" w:themeFill="background1" w:themeFillShade="D9"/>
            <w:vAlign w:val="center"/>
          </w:tcPr>
          <w:p w14:paraId="4CC2B743" w14:textId="77777777" w:rsidR="006F4287" w:rsidRPr="00951B62" w:rsidRDefault="006F4287" w:rsidP="00B63E1E">
            <w:pPr>
              <w:tabs>
                <w:tab w:val="num" w:pos="0"/>
              </w:tabs>
              <w:spacing w:after="40"/>
              <w:jc w:val="center"/>
            </w:pPr>
            <w:r w:rsidRPr="00951B62">
              <w:t>Waga [%]</w:t>
            </w:r>
          </w:p>
        </w:tc>
        <w:tc>
          <w:tcPr>
            <w:tcW w:w="1056" w:type="dxa"/>
            <w:gridSpan w:val="2"/>
            <w:shd w:val="clear" w:color="auto" w:fill="D9D9D9" w:themeFill="background1" w:themeFillShade="D9"/>
            <w:vAlign w:val="center"/>
          </w:tcPr>
          <w:p w14:paraId="64FD6F83" w14:textId="77777777" w:rsidR="006F4287" w:rsidRPr="00951B62" w:rsidRDefault="006F4287" w:rsidP="00B63E1E">
            <w:pPr>
              <w:tabs>
                <w:tab w:val="num" w:pos="0"/>
              </w:tabs>
              <w:spacing w:after="40"/>
              <w:jc w:val="center"/>
            </w:pPr>
            <w:r w:rsidRPr="00951B62">
              <w:t>Liczba punktów</w:t>
            </w:r>
          </w:p>
        </w:tc>
        <w:tc>
          <w:tcPr>
            <w:tcW w:w="4205" w:type="dxa"/>
            <w:shd w:val="clear" w:color="auto" w:fill="D9D9D9" w:themeFill="background1" w:themeFillShade="D9"/>
            <w:vAlign w:val="center"/>
          </w:tcPr>
          <w:p w14:paraId="69ABDD30" w14:textId="77777777" w:rsidR="006F4287" w:rsidRPr="00951B62" w:rsidRDefault="006F4287" w:rsidP="00B63E1E">
            <w:pPr>
              <w:tabs>
                <w:tab w:val="num" w:pos="0"/>
              </w:tabs>
              <w:spacing w:after="40"/>
              <w:jc w:val="center"/>
            </w:pPr>
            <w:r w:rsidRPr="00951B62">
              <w:t>Sposób oceny wg wzoru</w:t>
            </w:r>
          </w:p>
        </w:tc>
      </w:tr>
      <w:tr w:rsidR="006F4287" w:rsidRPr="00951B62" w14:paraId="585CF2E8" w14:textId="77777777" w:rsidTr="00870ED0">
        <w:trPr>
          <w:jc w:val="center"/>
        </w:trPr>
        <w:tc>
          <w:tcPr>
            <w:tcW w:w="2494" w:type="dxa"/>
            <w:vAlign w:val="center"/>
          </w:tcPr>
          <w:p w14:paraId="2B6253B4" w14:textId="77777777" w:rsidR="006F4287" w:rsidRPr="00951B62" w:rsidRDefault="006F4287" w:rsidP="00B63E1E">
            <w:pPr>
              <w:tabs>
                <w:tab w:val="num" w:pos="0"/>
              </w:tabs>
              <w:spacing w:after="40"/>
              <w:jc w:val="center"/>
            </w:pPr>
            <w:r w:rsidRPr="00951B62">
              <w:t>1) Łączna cena oferty brutto.</w:t>
            </w:r>
          </w:p>
        </w:tc>
        <w:tc>
          <w:tcPr>
            <w:tcW w:w="2021" w:type="dxa"/>
            <w:gridSpan w:val="2"/>
            <w:vAlign w:val="center"/>
          </w:tcPr>
          <w:p w14:paraId="7631EBB1" w14:textId="77777777" w:rsidR="006F4287" w:rsidRPr="00951B62" w:rsidRDefault="006F4287" w:rsidP="00B63E1E">
            <w:pPr>
              <w:tabs>
                <w:tab w:val="num" w:pos="0"/>
              </w:tabs>
              <w:spacing w:after="40"/>
              <w:jc w:val="center"/>
            </w:pPr>
            <w:r w:rsidRPr="00951B62">
              <w:t>60%</w:t>
            </w:r>
          </w:p>
        </w:tc>
        <w:tc>
          <w:tcPr>
            <w:tcW w:w="1056" w:type="dxa"/>
            <w:gridSpan w:val="2"/>
            <w:vAlign w:val="center"/>
          </w:tcPr>
          <w:p w14:paraId="742BDFB1" w14:textId="77777777" w:rsidR="006F4287" w:rsidRPr="00951B62" w:rsidRDefault="006F4287" w:rsidP="00B63E1E">
            <w:pPr>
              <w:tabs>
                <w:tab w:val="num" w:pos="0"/>
              </w:tabs>
              <w:spacing w:after="40"/>
              <w:jc w:val="center"/>
            </w:pPr>
            <w:r w:rsidRPr="00951B62">
              <w:t>60</w:t>
            </w:r>
          </w:p>
        </w:tc>
        <w:tc>
          <w:tcPr>
            <w:tcW w:w="4205" w:type="dxa"/>
            <w:shd w:val="clear" w:color="auto" w:fill="auto"/>
            <w:vAlign w:val="center"/>
          </w:tcPr>
          <w:p w14:paraId="52319198" w14:textId="77777777" w:rsidR="006F4287" w:rsidRPr="00951B62" w:rsidRDefault="006F4287" w:rsidP="00B63E1E">
            <w:pPr>
              <w:tabs>
                <w:tab w:val="num" w:pos="0"/>
                <w:tab w:val="left" w:pos="4462"/>
              </w:tabs>
              <w:spacing w:after="40"/>
              <w:rPr>
                <w:rFonts w:eastAsia="MS Mincho"/>
              </w:rPr>
            </w:pPr>
            <w:r w:rsidRPr="00951B62">
              <w:rPr>
                <w:rFonts w:eastAsia="MS Mincho"/>
              </w:rPr>
              <w:t xml:space="preserve">              Cena najtańszej oferty                             </w:t>
            </w:r>
          </w:p>
          <w:p w14:paraId="52AB5DA4" w14:textId="77777777" w:rsidR="006F4287" w:rsidRPr="00951B62" w:rsidRDefault="006F4287" w:rsidP="00B63E1E">
            <w:pPr>
              <w:tabs>
                <w:tab w:val="num" w:pos="0"/>
              </w:tabs>
              <w:spacing w:after="40"/>
              <w:jc w:val="center"/>
              <w:rPr>
                <w:rFonts w:eastAsia="MS Mincho"/>
              </w:rPr>
            </w:pPr>
            <w:r w:rsidRPr="00951B62">
              <w:rPr>
                <w:rFonts w:eastAsia="MS Mincho"/>
              </w:rPr>
              <w:t>C = --------------------------------- x 60pkt</w:t>
            </w:r>
          </w:p>
          <w:p w14:paraId="13344C39" w14:textId="77777777" w:rsidR="006F4287" w:rsidRPr="00951B62" w:rsidRDefault="006F4287" w:rsidP="00B63E1E">
            <w:pPr>
              <w:spacing w:after="40"/>
              <w:ind w:left="120"/>
              <w:jc w:val="both"/>
              <w:rPr>
                <w:rFonts w:eastAsia="MS Mincho"/>
              </w:rPr>
            </w:pPr>
            <w:r w:rsidRPr="00951B62">
              <w:rPr>
                <w:rFonts w:eastAsia="MS Mincho"/>
              </w:rPr>
              <w:t xml:space="preserve">                Cena badanej oferty</w:t>
            </w:r>
          </w:p>
        </w:tc>
      </w:tr>
      <w:tr w:rsidR="006F4287" w:rsidRPr="00951B62" w14:paraId="548F27F5" w14:textId="77777777" w:rsidTr="00870ED0">
        <w:trPr>
          <w:trHeight w:val="679"/>
          <w:jc w:val="center"/>
        </w:trPr>
        <w:tc>
          <w:tcPr>
            <w:tcW w:w="2494" w:type="dxa"/>
            <w:vAlign w:val="center"/>
          </w:tcPr>
          <w:p w14:paraId="00DFA413" w14:textId="77777777" w:rsidR="00BF6AB3" w:rsidRDefault="006F4287" w:rsidP="006E231B">
            <w:pPr>
              <w:tabs>
                <w:tab w:val="num" w:pos="0"/>
              </w:tabs>
              <w:spacing w:after="40"/>
              <w:jc w:val="center"/>
            </w:pPr>
            <w:r w:rsidRPr="00951B62">
              <w:t xml:space="preserve">    2) </w:t>
            </w:r>
            <w:r w:rsidR="00B93F66" w:rsidRPr="00951B62">
              <w:t>Dodatkowe doświadczenie</w:t>
            </w:r>
          </w:p>
          <w:p w14:paraId="1EA60EB3" w14:textId="77777777" w:rsidR="006F4287" w:rsidRPr="00951B62" w:rsidRDefault="00BF6AB3" w:rsidP="006E231B">
            <w:pPr>
              <w:tabs>
                <w:tab w:val="num" w:pos="0"/>
              </w:tabs>
              <w:spacing w:after="40"/>
              <w:jc w:val="center"/>
            </w:pPr>
            <w:r>
              <w:t>i</w:t>
            </w:r>
            <w:r w:rsidR="00B93F66" w:rsidRPr="00951B62">
              <w:t>nstruktora</w:t>
            </w:r>
            <w:r>
              <w:t xml:space="preserve">/trenera </w:t>
            </w:r>
            <w:r w:rsidR="00B93F66" w:rsidRPr="00951B62">
              <w:t>(wskazanego na spełnienie warunku udziału w postępowaniu)</w:t>
            </w:r>
            <w:r w:rsidR="00770F0B">
              <w:t>.</w:t>
            </w:r>
          </w:p>
        </w:tc>
        <w:tc>
          <w:tcPr>
            <w:tcW w:w="2021" w:type="dxa"/>
            <w:gridSpan w:val="2"/>
            <w:vAlign w:val="center"/>
          </w:tcPr>
          <w:p w14:paraId="638E996E" w14:textId="77777777" w:rsidR="006F4287" w:rsidRPr="00951B62" w:rsidRDefault="006F4287" w:rsidP="00B63E1E">
            <w:pPr>
              <w:tabs>
                <w:tab w:val="num" w:pos="0"/>
              </w:tabs>
              <w:spacing w:after="40"/>
              <w:jc w:val="center"/>
            </w:pPr>
            <w:r w:rsidRPr="00951B62">
              <w:t>40%</w:t>
            </w:r>
          </w:p>
        </w:tc>
        <w:tc>
          <w:tcPr>
            <w:tcW w:w="1056" w:type="dxa"/>
            <w:gridSpan w:val="2"/>
            <w:vAlign w:val="center"/>
          </w:tcPr>
          <w:p w14:paraId="70A10356" w14:textId="77777777" w:rsidR="006F4287" w:rsidRPr="00951B62" w:rsidRDefault="006F4287" w:rsidP="00B63E1E">
            <w:pPr>
              <w:tabs>
                <w:tab w:val="num" w:pos="0"/>
              </w:tabs>
              <w:spacing w:after="40"/>
              <w:jc w:val="center"/>
            </w:pPr>
            <w:r w:rsidRPr="00951B62">
              <w:t>40</w:t>
            </w:r>
          </w:p>
        </w:tc>
        <w:tc>
          <w:tcPr>
            <w:tcW w:w="4205" w:type="dxa"/>
            <w:shd w:val="clear" w:color="auto" w:fill="auto"/>
            <w:vAlign w:val="center"/>
          </w:tcPr>
          <w:p w14:paraId="6C09F1D3" w14:textId="77777777" w:rsidR="006F4287" w:rsidRPr="00951B62" w:rsidRDefault="006F4287" w:rsidP="00B63E1E">
            <w:pPr>
              <w:jc w:val="both"/>
            </w:pPr>
            <w:r w:rsidRPr="00951B62">
              <w:t>Opis przyznawania punktów:</w:t>
            </w:r>
          </w:p>
        </w:tc>
      </w:tr>
      <w:tr w:rsidR="002111A8" w:rsidRPr="00951B62" w14:paraId="537123AF" w14:textId="77777777" w:rsidTr="00870ED0">
        <w:trPr>
          <w:trHeight w:val="679"/>
          <w:jc w:val="center"/>
        </w:trPr>
        <w:tc>
          <w:tcPr>
            <w:tcW w:w="2494" w:type="dxa"/>
            <w:vAlign w:val="center"/>
          </w:tcPr>
          <w:p w14:paraId="12FCC909" w14:textId="77777777" w:rsidR="002111A8" w:rsidRPr="00951B62" w:rsidRDefault="006E231B" w:rsidP="00627DE4">
            <w:pPr>
              <w:tabs>
                <w:tab w:val="num" w:pos="0"/>
              </w:tabs>
              <w:spacing w:after="40"/>
              <w:jc w:val="center"/>
            </w:pPr>
            <w:r w:rsidRPr="00951B62">
              <w:t>2</w:t>
            </w:r>
            <w:r w:rsidR="004249C1">
              <w:t>a</w:t>
            </w:r>
            <w:r w:rsidRPr="00951B62">
              <w:t xml:space="preserve">) </w:t>
            </w:r>
            <w:r w:rsidR="00BF6AB3">
              <w:t>Prowadzenie</w:t>
            </w:r>
            <w:r w:rsidRPr="00951B62">
              <w:t xml:space="preserve"> przez instruktora/trenera </w:t>
            </w:r>
            <w:r w:rsidR="008B7E6C">
              <w:t>warsztatów/kursów</w:t>
            </w:r>
            <w:r w:rsidRPr="00951B62">
              <w:t xml:space="preserve"> </w:t>
            </w:r>
            <w:r w:rsidR="008B7E6C" w:rsidRPr="008B7E6C">
              <w:t>z zakresu gastronomii dla grup szkolnych co najmniej 10 osobowych</w:t>
            </w:r>
            <w:r w:rsidR="00770F0B">
              <w:t>.</w:t>
            </w:r>
          </w:p>
        </w:tc>
        <w:tc>
          <w:tcPr>
            <w:tcW w:w="7282" w:type="dxa"/>
            <w:gridSpan w:val="5"/>
            <w:vAlign w:val="center"/>
          </w:tcPr>
          <w:p w14:paraId="06B90862" w14:textId="77777777" w:rsidR="006E231B" w:rsidRPr="00951B62" w:rsidRDefault="006E231B" w:rsidP="006E231B">
            <w:pPr>
              <w:jc w:val="both"/>
            </w:pPr>
            <w:r w:rsidRPr="00951B62">
              <w:t>Opis przyznawania punktów:</w:t>
            </w:r>
          </w:p>
          <w:p w14:paraId="03834E3A" w14:textId="77777777" w:rsidR="006E231B" w:rsidRPr="00951B62" w:rsidRDefault="006E231B" w:rsidP="006E231B">
            <w:pPr>
              <w:tabs>
                <w:tab w:val="left" w:pos="301"/>
              </w:tabs>
              <w:jc w:val="both"/>
            </w:pPr>
            <w:r w:rsidRPr="00951B62">
              <w:t>a)</w:t>
            </w:r>
            <w:r w:rsidRPr="00951B62">
              <w:tab/>
              <w:t>od 1</w:t>
            </w:r>
            <w:r w:rsidR="009C56BD">
              <w:t>1</w:t>
            </w:r>
            <w:r w:rsidRPr="00951B62">
              <w:t xml:space="preserve"> do </w:t>
            </w:r>
            <w:r w:rsidR="008B7E6C">
              <w:t>1</w:t>
            </w:r>
            <w:r w:rsidR="00DB4005" w:rsidRPr="00951B62">
              <w:t>5</w:t>
            </w:r>
            <w:r w:rsidRPr="00951B62">
              <w:t xml:space="preserve"> </w:t>
            </w:r>
            <w:r w:rsidR="008B7E6C" w:rsidRPr="008B7E6C">
              <w:t>warsztatów/kursów</w:t>
            </w:r>
            <w:r w:rsidRPr="00951B62">
              <w:t xml:space="preserve"> - 5 pkt.</w:t>
            </w:r>
          </w:p>
          <w:p w14:paraId="5F5CCA81" w14:textId="77777777" w:rsidR="006E231B" w:rsidRPr="00951B62" w:rsidRDefault="006E231B" w:rsidP="006E231B">
            <w:pPr>
              <w:tabs>
                <w:tab w:val="left" w:pos="301"/>
              </w:tabs>
              <w:jc w:val="both"/>
            </w:pPr>
            <w:r w:rsidRPr="00951B62">
              <w:t>b)</w:t>
            </w:r>
            <w:r w:rsidRPr="00951B62">
              <w:tab/>
            </w:r>
            <w:r w:rsidR="00DB4005" w:rsidRPr="00951B62">
              <w:t xml:space="preserve">od </w:t>
            </w:r>
            <w:r w:rsidR="008B7E6C">
              <w:t>1</w:t>
            </w:r>
            <w:r w:rsidR="00DB4005" w:rsidRPr="00951B62">
              <w:t>6 do</w:t>
            </w:r>
            <w:r w:rsidR="008B7E6C">
              <w:t xml:space="preserve"> 20</w:t>
            </w:r>
            <w:r w:rsidR="00DB4005" w:rsidRPr="00951B62">
              <w:t xml:space="preserve"> </w:t>
            </w:r>
            <w:r w:rsidR="008B7E6C" w:rsidRPr="008B7E6C">
              <w:t>warsztatów/kursów</w:t>
            </w:r>
            <w:r w:rsidR="008B7E6C" w:rsidRPr="00951B62">
              <w:t xml:space="preserve"> </w:t>
            </w:r>
            <w:r w:rsidRPr="00951B62">
              <w:t>- 10 pkt.</w:t>
            </w:r>
          </w:p>
          <w:p w14:paraId="05D1A2FD" w14:textId="77777777" w:rsidR="006E231B" w:rsidRPr="00951B62" w:rsidRDefault="006E231B" w:rsidP="006E231B">
            <w:pPr>
              <w:tabs>
                <w:tab w:val="left" w:pos="301"/>
              </w:tabs>
              <w:jc w:val="both"/>
            </w:pPr>
            <w:r w:rsidRPr="00951B62">
              <w:t>c)</w:t>
            </w:r>
            <w:r w:rsidRPr="00951B62">
              <w:tab/>
            </w:r>
            <w:r w:rsidR="00DB4005" w:rsidRPr="00951B62">
              <w:t xml:space="preserve">od </w:t>
            </w:r>
            <w:r w:rsidR="008B7E6C">
              <w:t>2</w:t>
            </w:r>
            <w:r w:rsidR="00870ED0" w:rsidRPr="00951B62">
              <w:t>1</w:t>
            </w:r>
            <w:r w:rsidR="00DB4005" w:rsidRPr="00951B62">
              <w:t xml:space="preserve"> do </w:t>
            </w:r>
            <w:r w:rsidR="008B7E6C">
              <w:t>2</w:t>
            </w:r>
            <w:r w:rsidR="00870ED0" w:rsidRPr="00951B62">
              <w:t>5</w:t>
            </w:r>
            <w:r w:rsidRPr="00951B62">
              <w:t xml:space="preserve"> </w:t>
            </w:r>
            <w:r w:rsidR="008B7E6C" w:rsidRPr="008B7E6C">
              <w:t>warsztatów/kursów</w:t>
            </w:r>
            <w:r w:rsidRPr="00951B62">
              <w:t xml:space="preserve"> - 15 pkt.</w:t>
            </w:r>
          </w:p>
          <w:p w14:paraId="56667B82" w14:textId="77777777" w:rsidR="002111A8" w:rsidRPr="00951B62" w:rsidRDefault="006E231B" w:rsidP="006E231B">
            <w:pPr>
              <w:tabs>
                <w:tab w:val="left" w:pos="301"/>
              </w:tabs>
              <w:jc w:val="both"/>
            </w:pPr>
            <w:r w:rsidRPr="00951B62">
              <w:t>d)</w:t>
            </w:r>
            <w:r w:rsidRPr="00951B62">
              <w:tab/>
            </w:r>
            <w:r w:rsidR="008B7E6C">
              <w:t>2</w:t>
            </w:r>
            <w:r w:rsidR="00870ED0" w:rsidRPr="00951B62">
              <w:t>6</w:t>
            </w:r>
            <w:r w:rsidRPr="00951B62">
              <w:t xml:space="preserve"> i więcej </w:t>
            </w:r>
            <w:r w:rsidR="008B7E6C" w:rsidRPr="008B7E6C">
              <w:t>warsztatów/kursów</w:t>
            </w:r>
            <w:r w:rsidRPr="00951B62">
              <w:t xml:space="preserve"> - 20 pkt.</w:t>
            </w:r>
          </w:p>
          <w:p w14:paraId="349CFB86" w14:textId="77777777" w:rsidR="006E231B" w:rsidRPr="00951B62" w:rsidRDefault="006E231B" w:rsidP="006E231B">
            <w:pPr>
              <w:tabs>
                <w:tab w:val="left" w:pos="301"/>
              </w:tabs>
              <w:jc w:val="both"/>
            </w:pPr>
            <w:r w:rsidRPr="00951B62">
              <w:t xml:space="preserve">Jeżeli Wykonawca chce otrzymać dodatkowe punkty to musi przedstawić dokumenty potwierdzające, iż instruktor/trener </w:t>
            </w:r>
            <w:r w:rsidR="00BF6AB3">
              <w:t>przeprowadził</w:t>
            </w:r>
            <w:r w:rsidRPr="00951B62">
              <w:t xml:space="preserve"> </w:t>
            </w:r>
            <w:r w:rsidR="008B7E6C" w:rsidRPr="008B7E6C">
              <w:t>warsztat</w:t>
            </w:r>
            <w:r w:rsidR="008B7E6C">
              <w:t>y</w:t>
            </w:r>
            <w:r w:rsidR="008B7E6C" w:rsidRPr="008B7E6C">
              <w:t>/kurs</w:t>
            </w:r>
            <w:r w:rsidR="008B7E6C">
              <w:t xml:space="preserve">y </w:t>
            </w:r>
            <w:r w:rsidR="008B7E6C" w:rsidRPr="008B7E6C">
              <w:t>z zakresu gastronomii dla grup szkolnych co najmniej 10 osobowych</w:t>
            </w:r>
            <w:r w:rsidR="008B7E6C">
              <w:t>.</w:t>
            </w:r>
          </w:p>
          <w:p w14:paraId="056A2098" w14:textId="77777777" w:rsidR="006E231B" w:rsidRPr="00951B62" w:rsidRDefault="006E231B" w:rsidP="006E231B">
            <w:pPr>
              <w:tabs>
                <w:tab w:val="left" w:pos="301"/>
              </w:tabs>
              <w:jc w:val="both"/>
            </w:pPr>
            <w:r w:rsidRPr="00951B62">
              <w:t>Maksymalna ilość punktów dla danej części - 20</w:t>
            </w:r>
          </w:p>
        </w:tc>
      </w:tr>
      <w:tr w:rsidR="005260A0" w:rsidRPr="00951B62" w14:paraId="1EA65088" w14:textId="77777777" w:rsidTr="00870ED0">
        <w:trPr>
          <w:trHeight w:val="679"/>
          <w:jc w:val="center"/>
        </w:trPr>
        <w:tc>
          <w:tcPr>
            <w:tcW w:w="2494" w:type="dxa"/>
            <w:vAlign w:val="center"/>
          </w:tcPr>
          <w:p w14:paraId="3672E0D1" w14:textId="77777777" w:rsidR="006E231B" w:rsidRPr="00951B62" w:rsidRDefault="006E231B" w:rsidP="006E231B">
            <w:pPr>
              <w:tabs>
                <w:tab w:val="num" w:pos="0"/>
              </w:tabs>
              <w:spacing w:after="40"/>
              <w:jc w:val="center"/>
            </w:pPr>
            <w:r w:rsidRPr="00951B62">
              <w:t>2</w:t>
            </w:r>
            <w:r w:rsidR="004249C1">
              <w:t>b</w:t>
            </w:r>
            <w:r w:rsidRPr="00951B62">
              <w:t>)</w:t>
            </w:r>
            <w:r w:rsidR="00BF6AB3">
              <w:t>Prowadzenie</w:t>
            </w:r>
            <w:r w:rsidR="00DD69CC" w:rsidRPr="00DD69CC">
              <w:t xml:space="preserve"> przez </w:t>
            </w:r>
            <w:r w:rsidR="009C60CC">
              <w:t>i</w:t>
            </w:r>
            <w:r w:rsidR="00BF6AB3">
              <w:t xml:space="preserve">nstruktora/trenera </w:t>
            </w:r>
            <w:r w:rsidR="00DD69CC" w:rsidRPr="00DD69CC">
              <w:t>warsztatów kulinarnych o tematyce Kuchnia Śródziemnomorska dla grupy co najmniej 10 osobowej</w:t>
            </w:r>
            <w:r w:rsidR="00770F0B">
              <w:t>.</w:t>
            </w:r>
          </w:p>
          <w:p w14:paraId="70278F82" w14:textId="77777777" w:rsidR="005260A0" w:rsidRPr="00951B62" w:rsidRDefault="005260A0" w:rsidP="006E231B">
            <w:pPr>
              <w:tabs>
                <w:tab w:val="num" w:pos="0"/>
              </w:tabs>
              <w:spacing w:after="40"/>
              <w:jc w:val="center"/>
            </w:pPr>
          </w:p>
        </w:tc>
        <w:tc>
          <w:tcPr>
            <w:tcW w:w="7282" w:type="dxa"/>
            <w:gridSpan w:val="5"/>
            <w:vAlign w:val="center"/>
          </w:tcPr>
          <w:p w14:paraId="38B96969" w14:textId="77777777" w:rsidR="006E231B" w:rsidRPr="00951B62" w:rsidRDefault="006E231B" w:rsidP="006E231B">
            <w:pPr>
              <w:jc w:val="both"/>
            </w:pPr>
            <w:r w:rsidRPr="00951B62">
              <w:t>Opis przyznawania punktów:</w:t>
            </w:r>
          </w:p>
          <w:p w14:paraId="3C0DAC4C" w14:textId="77777777" w:rsidR="00DD69CC" w:rsidRDefault="00DD69CC" w:rsidP="00DD69CC">
            <w:pPr>
              <w:tabs>
                <w:tab w:val="left" w:pos="301"/>
              </w:tabs>
              <w:jc w:val="both"/>
            </w:pPr>
            <w:r>
              <w:t>a)  od</w:t>
            </w:r>
            <w:r w:rsidR="009C56BD">
              <w:t xml:space="preserve"> 2</w:t>
            </w:r>
            <w:r>
              <w:t xml:space="preserve"> do 5 warsztatów - 5 pkt.</w:t>
            </w:r>
          </w:p>
          <w:p w14:paraId="7397C090" w14:textId="77777777" w:rsidR="00DD69CC" w:rsidRDefault="00DD69CC" w:rsidP="00DD69CC">
            <w:pPr>
              <w:tabs>
                <w:tab w:val="left" w:pos="301"/>
              </w:tabs>
              <w:jc w:val="both"/>
            </w:pPr>
            <w:r>
              <w:t>b)</w:t>
            </w:r>
            <w:r>
              <w:tab/>
              <w:t>od 6 do 10 warsztatów - 10 pkt.</w:t>
            </w:r>
          </w:p>
          <w:p w14:paraId="1FC3562A" w14:textId="77777777" w:rsidR="00DD69CC" w:rsidRDefault="00DD69CC" w:rsidP="00DD69CC">
            <w:pPr>
              <w:tabs>
                <w:tab w:val="left" w:pos="301"/>
              </w:tabs>
              <w:jc w:val="both"/>
            </w:pPr>
            <w:r>
              <w:t>c)</w:t>
            </w:r>
            <w:r>
              <w:tab/>
              <w:t>od 11 do 15 warsztatów - 15 pkt.</w:t>
            </w:r>
          </w:p>
          <w:p w14:paraId="23CD5ADB" w14:textId="77777777" w:rsidR="00DD69CC" w:rsidRDefault="00DD69CC" w:rsidP="00DD69CC">
            <w:pPr>
              <w:pStyle w:val="Tekstkomentarza"/>
              <w:tabs>
                <w:tab w:val="left" w:pos="307"/>
              </w:tabs>
            </w:pPr>
            <w:r w:rsidRPr="00DD69CC">
              <w:rPr>
                <w:sz w:val="24"/>
                <w:szCs w:val="24"/>
              </w:rPr>
              <w:t>d)</w:t>
            </w:r>
            <w:r w:rsidR="004249C1">
              <w:rPr>
                <w:sz w:val="24"/>
                <w:szCs w:val="24"/>
              </w:rPr>
              <w:t xml:space="preserve"> </w:t>
            </w:r>
            <w:r w:rsidRPr="00DD69CC">
              <w:rPr>
                <w:sz w:val="24"/>
                <w:szCs w:val="24"/>
              </w:rPr>
              <w:t>16 i więcej warsztatów - 20 pkt.</w:t>
            </w:r>
          </w:p>
          <w:p w14:paraId="182355FC" w14:textId="77777777" w:rsidR="006E231B" w:rsidRPr="00951B62" w:rsidRDefault="006E231B" w:rsidP="00627DE4">
            <w:pPr>
              <w:tabs>
                <w:tab w:val="left" w:pos="301"/>
              </w:tabs>
              <w:jc w:val="both"/>
              <w:rPr>
                <w:sz w:val="22"/>
                <w:szCs w:val="22"/>
              </w:rPr>
            </w:pPr>
            <w:r w:rsidRPr="00951B62">
              <w:t xml:space="preserve">Jeżeli Wykonawca chce otrzymać dodatkowe punkty to musi przedstawić dokumenty potwierdzające </w:t>
            </w:r>
            <w:r w:rsidR="009C60CC">
              <w:t>prowadzenie przez instruktora/trenera</w:t>
            </w:r>
            <w:r w:rsidR="00DD69CC" w:rsidRPr="00DD69CC">
              <w:t xml:space="preserve"> jednodniowych warsztatów kulinarnych o tematyce Kuchnia Śródziemnomorska dla grupy co najmniej 10 osobowej</w:t>
            </w:r>
            <w:r w:rsidRPr="00951B62">
              <w:t xml:space="preserve">. Maksymalna ilość punktów dla danej części - </w:t>
            </w:r>
            <w:r w:rsidR="004249C1">
              <w:t>20</w:t>
            </w:r>
          </w:p>
        </w:tc>
      </w:tr>
      <w:tr w:rsidR="006E7730" w:rsidRPr="00951B62" w14:paraId="666B01C0" w14:textId="77777777" w:rsidTr="006E7730">
        <w:trPr>
          <w:trHeight w:val="679"/>
          <w:jc w:val="center"/>
        </w:trPr>
        <w:tc>
          <w:tcPr>
            <w:tcW w:w="2494" w:type="dxa"/>
            <w:vAlign w:val="center"/>
          </w:tcPr>
          <w:p w14:paraId="6D6C3CC8" w14:textId="77777777" w:rsidR="006E7730" w:rsidRPr="00951B62" w:rsidRDefault="006E7730" w:rsidP="006E7730">
            <w:pPr>
              <w:tabs>
                <w:tab w:val="num" w:pos="0"/>
              </w:tabs>
              <w:spacing w:after="40"/>
              <w:jc w:val="center"/>
            </w:pPr>
            <w:r w:rsidRPr="00951B62">
              <w:t>RAZEM</w:t>
            </w:r>
          </w:p>
        </w:tc>
        <w:tc>
          <w:tcPr>
            <w:tcW w:w="1978" w:type="dxa"/>
            <w:vAlign w:val="center"/>
          </w:tcPr>
          <w:p w14:paraId="6C64BA84" w14:textId="77777777" w:rsidR="006E7730" w:rsidRPr="00951B62" w:rsidRDefault="006E7730" w:rsidP="006E7730">
            <w:pPr>
              <w:jc w:val="center"/>
            </w:pPr>
            <w:r w:rsidRPr="00951B62">
              <w:t>100%</w:t>
            </w:r>
          </w:p>
        </w:tc>
        <w:tc>
          <w:tcPr>
            <w:tcW w:w="1060" w:type="dxa"/>
            <w:gridSpan w:val="2"/>
            <w:vAlign w:val="center"/>
          </w:tcPr>
          <w:p w14:paraId="6F544F83" w14:textId="77777777" w:rsidR="006E7730" w:rsidRPr="00951B62" w:rsidRDefault="006E7730" w:rsidP="006E7730">
            <w:pPr>
              <w:jc w:val="center"/>
            </w:pPr>
            <w:r w:rsidRPr="00951B62">
              <w:t>100</w:t>
            </w:r>
          </w:p>
        </w:tc>
        <w:tc>
          <w:tcPr>
            <w:tcW w:w="4244" w:type="dxa"/>
            <w:gridSpan w:val="2"/>
            <w:shd w:val="clear" w:color="auto" w:fill="D9D9D9" w:themeFill="background1" w:themeFillShade="D9"/>
            <w:vAlign w:val="center"/>
          </w:tcPr>
          <w:p w14:paraId="107B54A5" w14:textId="77777777" w:rsidR="006E7730" w:rsidRPr="00951B62" w:rsidRDefault="006E7730" w:rsidP="006E7730">
            <w:pPr>
              <w:jc w:val="both"/>
            </w:pPr>
            <w:r w:rsidRPr="00951B62">
              <w:softHyphen/>
            </w:r>
            <w:r w:rsidRPr="00951B62">
              <w:softHyphen/>
            </w:r>
            <w:r w:rsidRPr="00951B62">
              <w:softHyphen/>
            </w:r>
            <w:r w:rsidRPr="00951B62">
              <w:softHyphen/>
            </w:r>
            <w:r w:rsidRPr="00951B62">
              <w:softHyphen/>
              <w:t>────────────────────</w:t>
            </w:r>
          </w:p>
        </w:tc>
      </w:tr>
    </w:tbl>
    <w:p w14:paraId="322F0B5A" w14:textId="77777777" w:rsidR="00BD7404" w:rsidRPr="009223F3" w:rsidRDefault="00BD7404" w:rsidP="00BD7404">
      <w:pPr>
        <w:spacing w:after="40"/>
        <w:jc w:val="both"/>
      </w:pPr>
    </w:p>
    <w:p w14:paraId="51D3450D"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310CD6E5" w14:textId="77777777" w:rsidR="00E439FD" w:rsidRDefault="00E439FD" w:rsidP="00E439FD">
      <w:pPr>
        <w:spacing w:after="40"/>
        <w:ind w:left="425"/>
        <w:jc w:val="center"/>
      </w:pPr>
    </w:p>
    <w:p w14:paraId="549CDA7E" w14:textId="77777777" w:rsidR="006F4287" w:rsidRDefault="006F4287" w:rsidP="006F4287">
      <w:pPr>
        <w:spacing w:after="40"/>
        <w:ind w:left="425"/>
        <w:jc w:val="center"/>
      </w:pPr>
      <w:r w:rsidRPr="009223F3">
        <w:t>L = C +</w:t>
      </w:r>
      <w:r w:rsidR="002D39E7">
        <w:t xml:space="preserve"> </w:t>
      </w:r>
      <w:r w:rsidR="006E231B">
        <w:t>D</w:t>
      </w:r>
    </w:p>
    <w:p w14:paraId="207702AB" w14:textId="77777777" w:rsidR="00CA5E66" w:rsidRPr="009223F3" w:rsidRDefault="00CA5E66" w:rsidP="00E439FD">
      <w:pPr>
        <w:spacing w:after="40"/>
      </w:pPr>
    </w:p>
    <w:p w14:paraId="10AE2D5F" w14:textId="77777777" w:rsidR="00E439FD" w:rsidRPr="009223F3" w:rsidRDefault="00E439FD" w:rsidP="00E439FD">
      <w:pPr>
        <w:spacing w:after="40"/>
        <w:ind w:left="425"/>
      </w:pPr>
      <w:r w:rsidRPr="009223F3">
        <w:t>gdzie:</w:t>
      </w:r>
    </w:p>
    <w:p w14:paraId="050F416C" w14:textId="77777777" w:rsidR="00E439FD" w:rsidRPr="009223F3" w:rsidRDefault="00E439FD" w:rsidP="00E439FD">
      <w:pPr>
        <w:spacing w:after="40"/>
        <w:ind w:left="425"/>
      </w:pPr>
      <w:r w:rsidRPr="009223F3">
        <w:t>L – całkowita liczba punktów,</w:t>
      </w:r>
    </w:p>
    <w:p w14:paraId="354D90A5" w14:textId="77777777" w:rsidR="00E439FD" w:rsidRDefault="00E439FD" w:rsidP="00E439FD">
      <w:pPr>
        <w:spacing w:after="40"/>
        <w:ind w:left="425"/>
      </w:pPr>
      <w:r w:rsidRPr="009223F3">
        <w:t>C – punkty uzyskane w kryterium „Łączna cena ofertowa brutto”,</w:t>
      </w:r>
    </w:p>
    <w:p w14:paraId="7BB2DD8F" w14:textId="77777777" w:rsidR="00347D66" w:rsidRDefault="006E231B" w:rsidP="00E439FD">
      <w:pPr>
        <w:spacing w:after="40"/>
        <w:ind w:left="425"/>
      </w:pPr>
      <w:r>
        <w:t>D</w:t>
      </w:r>
      <w:r w:rsidR="00347D66">
        <w:t xml:space="preserve"> – punkty uzyskane w kryterium „</w:t>
      </w:r>
      <w:r w:rsidR="00B93F66" w:rsidRPr="00B93F66">
        <w:t>Dodatkowe doświadczenie instruktora</w:t>
      </w:r>
      <w:r w:rsidR="009C60CC">
        <w:t>/trenera</w:t>
      </w:r>
      <w:r w:rsidR="00B93F66" w:rsidRPr="00B93F66">
        <w:t xml:space="preserve"> (wskazanego na spełnienie warunku udziału w postępowaniu</w:t>
      </w:r>
      <w:r w:rsidR="00347D66">
        <w:t>”</w:t>
      </w:r>
      <w:r w:rsidR="002A40E0">
        <w:t>.</w:t>
      </w:r>
    </w:p>
    <w:p w14:paraId="17EAAC11" w14:textId="77777777" w:rsidR="00E439FD" w:rsidRPr="007A15A4" w:rsidRDefault="00E439FD" w:rsidP="00BB0BA2">
      <w:pPr>
        <w:spacing w:after="40"/>
        <w:ind w:left="425"/>
      </w:pPr>
    </w:p>
    <w:p w14:paraId="20D7B80F" w14:textId="77777777" w:rsidR="00E439FD" w:rsidRDefault="443812A8" w:rsidP="001F2429">
      <w:pPr>
        <w:numPr>
          <w:ilvl w:val="0"/>
          <w:numId w:val="5"/>
        </w:numPr>
        <w:tabs>
          <w:tab w:val="clear" w:pos="1800"/>
          <w:tab w:val="num" w:pos="0"/>
          <w:tab w:val="left" w:pos="284"/>
          <w:tab w:val="num" w:pos="505"/>
        </w:tabs>
        <w:spacing w:after="120"/>
        <w:ind w:left="0" w:firstLine="0"/>
        <w:jc w:val="both"/>
      </w:pPr>
      <w:r>
        <w:lastRenderedPageBreak/>
        <w:t>Ocena punktowa w kryterium „</w:t>
      </w:r>
      <w:r w:rsidR="00B93F66" w:rsidRPr="00B93F66">
        <w:t>Dodatkowe doświadczenie instruktora</w:t>
      </w:r>
      <w:r w:rsidR="009C60CC">
        <w:t>/trenera</w:t>
      </w:r>
      <w:r w:rsidR="00B93F66" w:rsidRPr="00B93F66">
        <w:t xml:space="preserve"> (wskazanego na spełnienie warunku udziału w postępowaniu</w:t>
      </w:r>
      <w:r w:rsidR="00B93F66">
        <w:t>)</w:t>
      </w:r>
      <w:r>
        <w:t xml:space="preserve">” dokonana zostanie na podstawie </w:t>
      </w:r>
      <w:r w:rsidR="006E231B">
        <w:t xml:space="preserve">opisu posiadanego doświadczenia w tabeli kryterium oceny ofert – Formularz oferty </w:t>
      </w:r>
      <w:r w:rsidR="00B93F66">
        <w:t>oraz załączonych dokumentów poświadczających posiadane doświadczenie.</w:t>
      </w:r>
    </w:p>
    <w:p w14:paraId="0EBCCD8D"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C26533D" w14:textId="77777777"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65545421" w14:textId="77777777"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6F2C5153"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1238C71B" w14:textId="77777777" w:rsidR="006534E0" w:rsidRDefault="7F451BE2" w:rsidP="0081246F">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273B044B" w14:textId="77777777" w:rsidR="00BD7404" w:rsidRPr="0081246F" w:rsidRDefault="00BD7404" w:rsidP="00BD7404">
      <w:pPr>
        <w:pStyle w:val="Akapitzlist"/>
        <w:tabs>
          <w:tab w:val="left" w:pos="426"/>
        </w:tabs>
        <w:spacing w:before="120" w:after="120"/>
        <w:ind w:left="567"/>
        <w:contextualSpacing w:val="0"/>
        <w:jc w:val="both"/>
      </w:pPr>
    </w:p>
    <w:p w14:paraId="1E206E8A" w14:textId="77777777" w:rsidR="000F2AFC" w:rsidRPr="000F2AFC" w:rsidRDefault="000F2AFC" w:rsidP="00936366">
      <w:pPr>
        <w:pStyle w:val="Akapitzlist"/>
        <w:numPr>
          <w:ilvl w:val="0"/>
          <w:numId w:val="9"/>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5D3D6DF0"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18AF66CF"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C07C5C7" w14:textId="77777777" w:rsidR="00DD3E44" w:rsidRDefault="00DD3E44" w:rsidP="00DD3E44">
      <w:pPr>
        <w:shd w:val="clear" w:color="auto" w:fill="FFFFFF"/>
        <w:spacing w:before="120" w:after="120"/>
        <w:ind w:left="709" w:hanging="425"/>
        <w:jc w:val="both"/>
      </w:pPr>
      <w:r>
        <w:t>2)</w:t>
      </w:r>
      <w:r>
        <w:tab/>
        <w:t>wykonawcach, których oferty zostały odrzucone</w:t>
      </w:r>
    </w:p>
    <w:p w14:paraId="713B2E12" w14:textId="77777777" w:rsidR="00DD3E44" w:rsidRDefault="00DD3E44" w:rsidP="00DD3E44">
      <w:pPr>
        <w:shd w:val="clear" w:color="auto" w:fill="FFFFFF"/>
        <w:spacing w:before="120" w:after="120"/>
        <w:jc w:val="both"/>
      </w:pPr>
      <w:r>
        <w:t>- podając uzasadnienie faktyczne i prawne.</w:t>
      </w:r>
    </w:p>
    <w:p w14:paraId="06634D06" w14:textId="77777777"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2A8E829F" w14:textId="77777777"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3835E461" w14:textId="77777777" w:rsidR="00DD3E44" w:rsidRDefault="00DD3E44" w:rsidP="006534E0">
      <w:pPr>
        <w:shd w:val="clear" w:color="auto" w:fill="FFFFFF"/>
        <w:spacing w:before="120" w:after="120"/>
        <w:jc w:val="both"/>
      </w:pPr>
      <w:r>
        <w:t xml:space="preserve">4. </w:t>
      </w:r>
      <w:r w:rsidR="006534E0">
        <w:t xml:space="preserve">Zamawiający zawiera umowę̨ w sprawie zamówienia publicznego, z uwzględnieniem art. 577 </w:t>
      </w:r>
      <w:proofErr w:type="spellStart"/>
      <w:r w:rsidR="006534E0">
        <w:t>Pzp</w:t>
      </w:r>
      <w:proofErr w:type="spellEnd"/>
      <w:r w:rsidR="006534E0">
        <w:t>,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0687362F" w14:textId="7777777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0C364D7E" w14:textId="77777777" w:rsidR="00DD3E44" w:rsidRDefault="00DD3E44" w:rsidP="00DD3E44">
      <w:pPr>
        <w:shd w:val="clear" w:color="auto" w:fill="FFFFFF"/>
        <w:spacing w:before="120" w:after="120"/>
        <w:jc w:val="both"/>
      </w:pPr>
      <w:r>
        <w:lastRenderedPageBreak/>
        <w:t xml:space="preserve">6. </w:t>
      </w:r>
      <w:r w:rsidRPr="00DD3E44">
        <w:t>Integralną częścią podpisywanej umowy będzie złożona oferta i wskazane tam deklaracje i oświadczenia / informacje.</w:t>
      </w:r>
    </w:p>
    <w:p w14:paraId="1A4798E4" w14:textId="77777777"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47C12C8F" w14:textId="77777777"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58D73999" w14:textId="77777777"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53C97FA4" w14:textId="77777777"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7432A758" w14:textId="77777777" w:rsidR="001348C5" w:rsidRDefault="001348C5" w:rsidP="006534E0">
      <w:pPr>
        <w:shd w:val="clear" w:color="auto" w:fill="FFFFFF"/>
        <w:contextualSpacing/>
        <w:rPr>
          <w:b/>
        </w:rPr>
      </w:pPr>
    </w:p>
    <w:p w14:paraId="564AC2F8" w14:textId="77777777"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0D26826F" w14:textId="77777777" w:rsidR="00D17948" w:rsidRDefault="00D17948" w:rsidP="000F2AFC">
      <w:pPr>
        <w:shd w:val="clear" w:color="auto" w:fill="FFFFFF"/>
        <w:contextualSpacing/>
        <w:rPr>
          <w:b/>
        </w:rPr>
      </w:pPr>
    </w:p>
    <w:p w14:paraId="196683BD" w14:textId="77777777" w:rsidR="00CE6E65" w:rsidRDefault="00D17948" w:rsidP="00BE7C5E">
      <w:pPr>
        <w:shd w:val="clear" w:color="auto" w:fill="FFFFFF"/>
        <w:contextualSpacing/>
        <w:outlineLvl w:val="0"/>
      </w:pPr>
      <w:r w:rsidRPr="003314AB">
        <w:t>Zamawiający nie wymaga zabezpieczenia należytego wykonania umowy.</w:t>
      </w:r>
    </w:p>
    <w:p w14:paraId="0CD8B1F8" w14:textId="77777777" w:rsidR="0081246F" w:rsidRPr="0098126B" w:rsidRDefault="0081246F" w:rsidP="0098126B">
      <w:pPr>
        <w:shd w:val="clear" w:color="auto" w:fill="FFFFFF"/>
        <w:tabs>
          <w:tab w:val="left" w:pos="1130"/>
        </w:tabs>
        <w:jc w:val="both"/>
        <w:rPr>
          <w:b/>
          <w:u w:val="single"/>
        </w:rPr>
      </w:pPr>
    </w:p>
    <w:p w14:paraId="7030356E" w14:textId="77777777"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47EC1F6"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0DE3BDBB" w14:textId="77777777" w:rsidR="00D17948" w:rsidRPr="00D17948" w:rsidRDefault="00D17948" w:rsidP="00D17948">
      <w:pPr>
        <w:spacing w:after="40"/>
        <w:jc w:val="both"/>
        <w:rPr>
          <w:b/>
        </w:rPr>
      </w:pPr>
    </w:p>
    <w:p w14:paraId="74F26DB8" w14:textId="77777777" w:rsidR="00D17948" w:rsidRPr="00D17948" w:rsidRDefault="00D17948" w:rsidP="00936366">
      <w:pPr>
        <w:pStyle w:val="Akapitzlist"/>
        <w:widowControl w:val="0"/>
        <w:numPr>
          <w:ilvl w:val="0"/>
          <w:numId w:val="1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1368344B" w14:textId="77777777"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Pr>
          <w:color w:val="000000"/>
          <w:spacing w:val="-1"/>
        </w:rPr>
        <w:t>P</w:t>
      </w:r>
      <w:r w:rsidRPr="006534E0">
        <w:rPr>
          <w:color w:val="000000"/>
          <w:spacing w:val="-1"/>
        </w:rPr>
        <w:t>zp</w:t>
      </w:r>
      <w:proofErr w:type="spellEnd"/>
      <w:r w:rsidRPr="006534E0">
        <w:rPr>
          <w:color w:val="000000"/>
          <w:spacing w:val="-1"/>
        </w:rPr>
        <w:t>.</w:t>
      </w:r>
    </w:p>
    <w:p w14:paraId="1FAACBE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765C5E23" w14:textId="77777777"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50945807" w14:textId="77777777"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6601F35C" w14:textId="77777777"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73E2030F" w14:textId="77777777"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proofErr w:type="spellStart"/>
      <w:r>
        <w:rPr>
          <w:color w:val="000000"/>
          <w:spacing w:val="-1"/>
        </w:rPr>
        <w:t>Pzp</w:t>
      </w:r>
      <w:proofErr w:type="spellEnd"/>
      <w:r>
        <w:rPr>
          <w:color w:val="000000"/>
          <w:spacing w:val="-1"/>
        </w:rPr>
        <w:t>,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409C5335" w14:textId="77777777"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proofErr w:type="spellStart"/>
      <w:r>
        <w:rPr>
          <w:color w:val="000000"/>
          <w:spacing w:val="-1"/>
        </w:rPr>
        <w:t>P</w:t>
      </w:r>
      <w:r w:rsidRPr="006534E0">
        <w:rPr>
          <w:color w:val="000000"/>
          <w:spacing w:val="-1"/>
        </w:rPr>
        <w:t>zp</w:t>
      </w:r>
      <w:proofErr w:type="spellEnd"/>
      <w:r w:rsidRPr="006534E0">
        <w:rPr>
          <w:color w:val="000000"/>
          <w:spacing w:val="-1"/>
        </w:rPr>
        <w:t>.</w:t>
      </w:r>
    </w:p>
    <w:p w14:paraId="4830DC5D" w14:textId="585BBC7A" w:rsidR="00001404" w:rsidRDefault="00001404">
      <w:pPr>
        <w:rPr>
          <w:sz w:val="20"/>
          <w:szCs w:val="20"/>
        </w:rPr>
      </w:pPr>
    </w:p>
    <w:p w14:paraId="525A66BE" w14:textId="7124595E" w:rsidR="00924E6C" w:rsidRDefault="00924E6C">
      <w:pPr>
        <w:rPr>
          <w:sz w:val="20"/>
          <w:szCs w:val="20"/>
        </w:rPr>
      </w:pPr>
    </w:p>
    <w:p w14:paraId="1A855CE4" w14:textId="0949667B" w:rsidR="00924E6C" w:rsidRDefault="00924E6C">
      <w:pPr>
        <w:rPr>
          <w:sz w:val="20"/>
          <w:szCs w:val="20"/>
        </w:rPr>
      </w:pPr>
    </w:p>
    <w:p w14:paraId="5FED3361" w14:textId="29D90102" w:rsidR="00924E6C" w:rsidRDefault="00924E6C">
      <w:pPr>
        <w:rPr>
          <w:sz w:val="20"/>
          <w:szCs w:val="20"/>
        </w:rPr>
      </w:pPr>
    </w:p>
    <w:p w14:paraId="05086B5E" w14:textId="77777777" w:rsidR="00924E6C" w:rsidRDefault="00924E6C">
      <w:pPr>
        <w:rPr>
          <w:sz w:val="20"/>
          <w:szCs w:val="20"/>
        </w:rPr>
      </w:pPr>
    </w:p>
    <w:p w14:paraId="1582B9E6" w14:textId="77777777" w:rsidR="0037026B" w:rsidRPr="0037026B" w:rsidRDefault="00F96431" w:rsidP="0037026B">
      <w:pPr>
        <w:spacing w:before="120" w:after="120" w:line="276" w:lineRule="auto"/>
        <w:jc w:val="both"/>
        <w:rPr>
          <w:b/>
        </w:rPr>
      </w:pPr>
      <w:r>
        <w:rPr>
          <w:b/>
        </w:rPr>
        <w:lastRenderedPageBreak/>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5322656D" w14:textId="77777777"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6999DB44" w14:textId="77777777" w:rsidR="003F618B" w:rsidRDefault="003F618B" w:rsidP="003F618B">
      <w:pPr>
        <w:jc w:val="both"/>
      </w:pPr>
      <w:r>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4E7DA348" w14:textId="77777777"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44EDEA5B" w14:textId="77777777" w:rsidR="003F618B" w:rsidRDefault="003F618B" w:rsidP="003F618B">
      <w:pPr>
        <w:jc w:val="both"/>
      </w:pPr>
      <w:r>
        <w:t>i  nie  będą profilowane.</w:t>
      </w:r>
    </w:p>
    <w:p w14:paraId="76447FCB" w14:textId="77777777" w:rsidR="00AC36B5" w:rsidRPr="008F1E02" w:rsidRDefault="00FA2E7E" w:rsidP="00FA2E7E">
      <w:pPr>
        <w:jc w:val="both"/>
      </w:pPr>
      <w:r>
        <w:t xml:space="preserve">3. </w:t>
      </w:r>
      <w:r w:rsidR="00AC36B5">
        <w:t>Ponadto:</w:t>
      </w:r>
    </w:p>
    <w:p w14:paraId="3CE78DAD" w14:textId="77777777" w:rsidR="008031CE" w:rsidRDefault="0E95655B" w:rsidP="00936366">
      <w:pPr>
        <w:pStyle w:val="pkt"/>
        <w:numPr>
          <w:ilvl w:val="0"/>
          <w:numId w:val="11"/>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1A32F44D" w14:textId="77777777" w:rsidR="00AC36B5" w:rsidRPr="00AC36B5" w:rsidRDefault="00AC36B5" w:rsidP="00936366">
      <w:pPr>
        <w:pStyle w:val="Akapitzlist"/>
        <w:numPr>
          <w:ilvl w:val="0"/>
          <w:numId w:val="11"/>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2FD2E845" w14:textId="3295650E" w:rsidR="00462A86" w:rsidRPr="00462A86" w:rsidRDefault="0E95655B" w:rsidP="00627DE4">
      <w:pPr>
        <w:pStyle w:val="pkt"/>
        <w:numPr>
          <w:ilvl w:val="0"/>
          <w:numId w:val="11"/>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627DE4" w:rsidRPr="00627DE4">
        <w:rPr>
          <w:b/>
        </w:rPr>
        <w:t xml:space="preserve">Profesjonalne Warsztaty Kulinarne z </w:t>
      </w:r>
      <w:r w:rsidR="001D5CC2">
        <w:rPr>
          <w:b/>
        </w:rPr>
        <w:t>a</w:t>
      </w:r>
      <w:r w:rsidR="00627DE4" w:rsidRPr="00627DE4">
        <w:rPr>
          <w:b/>
        </w:rPr>
        <w:t>utorytetem o tematyce Kuchnia Śródziemnomorska dla uczniów Zespołu Szkół Ponadpodstawowych im. Stanisława Staszica w Kamieniu Pomorskim</w:t>
      </w:r>
      <w:r w:rsidR="00954C2C" w:rsidRPr="00BD7404">
        <w:rPr>
          <w:b/>
        </w:rPr>
        <w:t>,</w:t>
      </w:r>
      <w:r w:rsidR="00462A86" w:rsidRPr="008C40B8">
        <w:rPr>
          <w:b/>
          <w:bCs/>
        </w:rPr>
        <w:t xml:space="preserve"> Znak sprawy: </w:t>
      </w:r>
      <w:r w:rsidR="00D42477" w:rsidRPr="00D42477">
        <w:rPr>
          <w:b/>
          <w:bCs/>
        </w:rPr>
        <w:t>22/RPZP.08.06.00-32-K036/19</w:t>
      </w:r>
      <w:r w:rsidR="00ED6FF6">
        <w:rPr>
          <w:b/>
          <w:bCs/>
        </w:rPr>
        <w:t>-1</w:t>
      </w:r>
      <w:r w:rsidR="00D42477">
        <w:rPr>
          <w:b/>
          <w:bCs/>
        </w:rPr>
        <w:t xml:space="preserve"> </w:t>
      </w:r>
      <w:r w:rsidR="00462A86" w:rsidRPr="008C40B8">
        <w:rPr>
          <w:b/>
          <w:bCs/>
        </w:rPr>
        <w:t xml:space="preserve">prowadzonym w trybie </w:t>
      </w:r>
      <w:r w:rsidR="002F7388">
        <w:rPr>
          <w:b/>
          <w:bCs/>
        </w:rPr>
        <w:t>podstawowym bez negocjacji</w:t>
      </w:r>
      <w:r w:rsidR="00462A86">
        <w:rPr>
          <w:b/>
          <w:bCs/>
        </w:rPr>
        <w:t>;</w:t>
      </w:r>
    </w:p>
    <w:p w14:paraId="49255EAE"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w:t>
      </w:r>
      <w:proofErr w:type="spellStart"/>
      <w:r w:rsidRPr="00AC36B5">
        <w:t>Pzp</w:t>
      </w:r>
      <w:proofErr w:type="spellEnd"/>
      <w:r w:rsidRPr="00AC36B5">
        <w:t xml:space="preserve">”;  </w:t>
      </w:r>
    </w:p>
    <w:p w14:paraId="39AE1B38"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w:t>
      </w:r>
      <w:proofErr w:type="spellStart"/>
      <w:r w:rsidRPr="00AC36B5">
        <w:t>Pzp</w:t>
      </w:r>
      <w:proofErr w:type="spellEnd"/>
      <w:r w:rsidRPr="00AC36B5">
        <w:t xml:space="preserve">,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6756FD4C"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 xml:space="preserve">;  </w:t>
      </w:r>
    </w:p>
    <w:p w14:paraId="0F40312B"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2CAAE8F5"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33B7CA8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2CE1A0D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66E44559"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5E456117" w14:textId="77777777"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prawo do wniesienia skargi do Prezesa Urzędu Ochrony Danych Osobowych, gdy uzna Pani/Pan, że przetwarzanie danych osobowych Pani/Pana dotyczących narusza przepisy RODO;</w:t>
      </w:r>
    </w:p>
    <w:p w14:paraId="26AA8F91" w14:textId="77777777"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785269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0CB357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73D9AF6"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716EB09F" w14:textId="77777777"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3E7ABB1F" w14:textId="77777777"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5697BBE"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3ABCD595"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95A7963" w14:textId="77777777"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6"/>
      <w:footerReference w:type="even" r:id="rId27"/>
      <w:footerReference w:type="default" r:id="rId28"/>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971A" w14:textId="77777777" w:rsidR="001B1E1E" w:rsidRDefault="001B1E1E" w:rsidP="00683DEB">
      <w:r>
        <w:separator/>
      </w:r>
    </w:p>
  </w:endnote>
  <w:endnote w:type="continuationSeparator" w:id="0">
    <w:p w14:paraId="75606FD9" w14:textId="77777777" w:rsidR="001B1E1E" w:rsidRDefault="001B1E1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7592F52E"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D4DA87" w14:textId="77777777" w:rsidR="003D56F3" w:rsidRDefault="003D56F3"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3584D417"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22692">
          <w:rPr>
            <w:rStyle w:val="Numerstrony"/>
            <w:noProof/>
          </w:rPr>
          <w:t>13</w:t>
        </w:r>
        <w:r>
          <w:rPr>
            <w:rStyle w:val="Numerstrony"/>
          </w:rPr>
          <w:fldChar w:fldCharType="end"/>
        </w:r>
      </w:p>
    </w:sdtContent>
  </w:sdt>
  <w:p w14:paraId="43C95464" w14:textId="77777777" w:rsidR="003D56F3" w:rsidRDefault="003D56F3" w:rsidP="0005569D">
    <w:pPr>
      <w:ind w:left="-284" w:right="360"/>
      <w:jc w:val="center"/>
      <w:rPr>
        <w:rFonts w:ascii="Arial" w:hAnsi="Arial" w:cs="Arial"/>
        <w:sz w:val="20"/>
        <w:szCs w:val="20"/>
        <w:lang w:val="en-US"/>
      </w:rPr>
    </w:pPr>
  </w:p>
  <w:p w14:paraId="1DB75899" w14:textId="77777777" w:rsidR="003D56F3" w:rsidRDefault="003D5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779B" w14:textId="77777777" w:rsidR="001B1E1E" w:rsidRDefault="001B1E1E" w:rsidP="00683DEB">
      <w:r>
        <w:separator/>
      </w:r>
    </w:p>
  </w:footnote>
  <w:footnote w:type="continuationSeparator" w:id="0">
    <w:p w14:paraId="426F3AC9" w14:textId="77777777" w:rsidR="001B1E1E" w:rsidRDefault="001B1E1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027" w14:textId="6CCF0A4D" w:rsidR="003D56F3" w:rsidRDefault="00C91F92"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3962022F" wp14:editId="662677CE">
              <wp:simplePos x="0" y="0"/>
              <wp:positionH relativeFrom="page">
                <wp:posOffset>7073900</wp:posOffset>
              </wp:positionH>
              <wp:positionV relativeFrom="page">
                <wp:posOffset>7534275</wp:posOffset>
              </wp:positionV>
              <wp:extent cx="362585" cy="2183130"/>
              <wp:effectExtent l="0" t="0" r="0" b="0"/>
              <wp:wrapNone/>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62585" cy="2183130"/>
                      </a:xfrm>
                      <a:prstGeom prst="rect">
                        <a:avLst/>
                      </a:prstGeom>
                      <a:noFill/>
                    </wps:spPr>
                    <wps:txbx>
                      <w:txbxContent>
                        <w:p w14:paraId="0FA10348" w14:textId="77777777" w:rsidR="003D56F3" w:rsidRDefault="003D56F3"/>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62022F" id="Prostokąt 1" o:spid="_x0000_s1026" style="position:absolute;left:0;text-align:left;margin-left:557pt;margin-top:593.25pt;width:28.5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" o:allowincell="f" filled="f" stroked="f">
              <o:lock v:ext="edit" aspectratio="t" verticies="t" text="t" shapetype="t"/>
              <v:textbox style="layout-flow:vertical;mso-layout-flow-alt:bottom-to-top;mso-fit-shape-to-text:t">
                <w:txbxContent>
                  <w:p w14:paraId="0FA10348" w14:textId="77777777" w:rsidR="003D56F3" w:rsidRDefault="003D56F3"/>
                </w:txbxContent>
              </v:textbox>
              <w10:wrap anchorx="page" anchory="page"/>
            </v:rect>
          </w:pict>
        </mc:Fallback>
      </mc:AlternateContent>
    </w:r>
    <w:r w:rsidR="003D56F3">
      <w:rPr>
        <w:noProof/>
        <w:lang w:eastAsia="pl-PL"/>
      </w:rPr>
      <w:drawing>
        <wp:inline distT="0" distB="0" distL="0" distR="0" wp14:anchorId="7FFA8E0D" wp14:editId="4A2885C7">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5358C9B9" w14:textId="77777777" w:rsidR="003D56F3" w:rsidRDefault="003D56F3"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06"/>
        </w:tabs>
        <w:ind w:left="1134"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11001B5"/>
    <w:multiLevelType w:val="hybridMultilevel"/>
    <w:tmpl w:val="D47AE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6"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8D2523"/>
    <w:multiLevelType w:val="multilevel"/>
    <w:tmpl w:val="D1AAE5F0"/>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0C65A1"/>
    <w:multiLevelType w:val="hybridMultilevel"/>
    <w:tmpl w:val="96C82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28E6F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095714D"/>
    <w:multiLevelType w:val="multilevel"/>
    <w:tmpl w:val="493AC530"/>
    <w:lvl w:ilvl="0">
      <w:start w:val="5"/>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4"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34D17F68"/>
    <w:multiLevelType w:val="hybridMultilevel"/>
    <w:tmpl w:val="2B14EF50"/>
    <w:lvl w:ilvl="0" w:tplc="727A471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0C593D"/>
    <w:multiLevelType w:val="hybridMultilevel"/>
    <w:tmpl w:val="80FCE9FE"/>
    <w:name w:val="WW8Num57"/>
    <w:lvl w:ilvl="0" w:tplc="0FFA5E4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826A44"/>
    <w:multiLevelType w:val="hybridMultilevel"/>
    <w:tmpl w:val="16E012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257CC2"/>
    <w:multiLevelType w:val="multilevel"/>
    <w:tmpl w:val="D194BB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4718152A"/>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1"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5"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7"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1"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4"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BC4A89"/>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2"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3C763F"/>
    <w:multiLevelType w:val="hybridMultilevel"/>
    <w:tmpl w:val="2CC8775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7" w15:restartNumberingAfterBreak="0">
    <w:nsid w:val="74FA5B55"/>
    <w:multiLevelType w:val="hybridMultilevel"/>
    <w:tmpl w:val="4B14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BB63EB"/>
    <w:multiLevelType w:val="hybridMultilevel"/>
    <w:tmpl w:val="0150AA1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397FD0"/>
    <w:multiLevelType w:val="hybridMultilevel"/>
    <w:tmpl w:val="5798E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0728B9"/>
    <w:multiLevelType w:val="hybridMultilevel"/>
    <w:tmpl w:val="F0D0DAF8"/>
    <w:lvl w:ilvl="0" w:tplc="B432707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5D6027"/>
    <w:multiLevelType w:val="hybridMultilevel"/>
    <w:tmpl w:val="E564A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1"/>
  </w:num>
  <w:num w:numId="3">
    <w:abstractNumId w:val="26"/>
  </w:num>
  <w:num w:numId="4">
    <w:abstractNumId w:val="77"/>
  </w:num>
  <w:num w:numId="5">
    <w:abstractNumId w:val="48"/>
  </w:num>
  <w:num w:numId="6">
    <w:abstractNumId w:val="82"/>
  </w:num>
  <w:num w:numId="7">
    <w:abstractNumId w:val="59"/>
  </w:num>
  <w:num w:numId="8">
    <w:abstractNumId w:val="45"/>
  </w:num>
  <w:num w:numId="9">
    <w:abstractNumId w:val="34"/>
  </w:num>
  <w:num w:numId="10">
    <w:abstractNumId w:val="36"/>
  </w:num>
  <w:num w:numId="11">
    <w:abstractNumId w:val="40"/>
  </w:num>
  <w:num w:numId="12">
    <w:abstractNumId w:val="58"/>
  </w:num>
  <w:num w:numId="13">
    <w:abstractNumId w:val="62"/>
  </w:num>
  <w:num w:numId="14">
    <w:abstractNumId w:val="21"/>
  </w:num>
  <w:num w:numId="15">
    <w:abstractNumId w:val="74"/>
  </w:num>
  <w:num w:numId="16">
    <w:abstractNumId w:val="22"/>
  </w:num>
  <w:num w:numId="17">
    <w:abstractNumId w:val="44"/>
  </w:num>
  <w:num w:numId="18">
    <w:abstractNumId w:val="68"/>
  </w:num>
  <w:num w:numId="19">
    <w:abstractNumId w:val="50"/>
  </w:num>
  <w:num w:numId="20">
    <w:abstractNumId w:val="39"/>
  </w:num>
  <w:num w:numId="21">
    <w:abstractNumId w:val="93"/>
  </w:num>
  <w:num w:numId="22">
    <w:abstractNumId w:val="91"/>
  </w:num>
  <w:num w:numId="23">
    <w:abstractNumId w:val="72"/>
  </w:num>
  <w:num w:numId="24">
    <w:abstractNumId w:val="29"/>
  </w:num>
  <w:num w:numId="25">
    <w:abstractNumId w:val="90"/>
  </w:num>
  <w:num w:numId="26">
    <w:abstractNumId w:val="89"/>
  </w:num>
  <w:num w:numId="27">
    <w:abstractNumId w:val="84"/>
  </w:num>
  <w:num w:numId="28">
    <w:abstractNumId w:val="64"/>
  </w:num>
  <w:num w:numId="29">
    <w:abstractNumId w:val="69"/>
  </w:num>
  <w:num w:numId="30">
    <w:abstractNumId w:val="25"/>
  </w:num>
  <w:num w:numId="31">
    <w:abstractNumId w:val="42"/>
  </w:num>
  <w:num w:numId="32">
    <w:abstractNumId w:val="88"/>
  </w:num>
  <w:num w:numId="33">
    <w:abstractNumId w:val="28"/>
  </w:num>
  <w:num w:numId="34">
    <w:abstractNumId w:val="61"/>
  </w:num>
  <w:num w:numId="35">
    <w:abstractNumId w:val="67"/>
  </w:num>
  <w:num w:numId="36">
    <w:abstractNumId w:val="71"/>
  </w:num>
  <w:num w:numId="37">
    <w:abstractNumId w:val="56"/>
  </w:num>
  <w:num w:numId="38">
    <w:abstractNumId w:val="37"/>
  </w:num>
  <w:num w:numId="39">
    <w:abstractNumId w:val="87"/>
  </w:num>
  <w:num w:numId="40">
    <w:abstractNumId w:val="20"/>
  </w:num>
  <w:num w:numId="41">
    <w:abstractNumId w:val="53"/>
  </w:num>
  <w:num w:numId="42">
    <w:abstractNumId w:val="85"/>
  </w:num>
  <w:num w:numId="43">
    <w:abstractNumId w:val="18"/>
  </w:num>
  <w:num w:numId="44">
    <w:abstractNumId w:val="43"/>
  </w:num>
  <w:num w:numId="45">
    <w:abstractNumId w:val="13"/>
  </w:num>
  <w:num w:numId="46">
    <w:abstractNumId w:val="66"/>
  </w:num>
  <w:num w:numId="47">
    <w:abstractNumId w:val="47"/>
  </w:num>
  <w:num w:numId="48">
    <w:abstractNumId w:val="46"/>
  </w:num>
  <w:num w:numId="49">
    <w:abstractNumId w:val="55"/>
  </w:num>
  <w:num w:numId="50">
    <w:abstractNumId w:val="75"/>
  </w:num>
  <w:num w:numId="51">
    <w:abstractNumId w:val="57"/>
  </w:num>
  <w:num w:numId="52">
    <w:abstractNumId w:val="92"/>
  </w:num>
  <w:num w:numId="53">
    <w:abstractNumId w:val="49"/>
  </w:num>
  <w:num w:numId="54">
    <w:abstractNumId w:val="17"/>
  </w:num>
  <w:num w:numId="55">
    <w:abstractNumId w:val="83"/>
  </w:num>
  <w:num w:numId="56">
    <w:abstractNumId w:val="52"/>
  </w:num>
  <w:num w:numId="57">
    <w:abstractNumId w:val="30"/>
  </w:num>
  <w:num w:numId="58">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95D3F"/>
    <w:rsid w:val="000A0027"/>
    <w:rsid w:val="000A0D21"/>
    <w:rsid w:val="000A310E"/>
    <w:rsid w:val="000A4721"/>
    <w:rsid w:val="000A60AB"/>
    <w:rsid w:val="000A6ADE"/>
    <w:rsid w:val="000B0378"/>
    <w:rsid w:val="000B0602"/>
    <w:rsid w:val="000B2D4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177E0"/>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5055"/>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22AE"/>
    <w:rsid w:val="001842BA"/>
    <w:rsid w:val="00184D20"/>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E1E"/>
    <w:rsid w:val="001B1FD9"/>
    <w:rsid w:val="001B258E"/>
    <w:rsid w:val="001B27D6"/>
    <w:rsid w:val="001B3053"/>
    <w:rsid w:val="001B30CF"/>
    <w:rsid w:val="001B4287"/>
    <w:rsid w:val="001B4AE9"/>
    <w:rsid w:val="001B6612"/>
    <w:rsid w:val="001B746E"/>
    <w:rsid w:val="001B7683"/>
    <w:rsid w:val="001B7AD2"/>
    <w:rsid w:val="001C0032"/>
    <w:rsid w:val="001C00EF"/>
    <w:rsid w:val="001C16E0"/>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5CC2"/>
    <w:rsid w:val="001D6373"/>
    <w:rsid w:val="001D7086"/>
    <w:rsid w:val="001D7480"/>
    <w:rsid w:val="001E0C71"/>
    <w:rsid w:val="001E0FE8"/>
    <w:rsid w:val="001E2002"/>
    <w:rsid w:val="001E2503"/>
    <w:rsid w:val="001E2835"/>
    <w:rsid w:val="001E3D14"/>
    <w:rsid w:val="001E726E"/>
    <w:rsid w:val="001F2429"/>
    <w:rsid w:val="001F284A"/>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04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5761"/>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3F31"/>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07B9"/>
    <w:rsid w:val="003314AB"/>
    <w:rsid w:val="00331C2E"/>
    <w:rsid w:val="00333469"/>
    <w:rsid w:val="00333623"/>
    <w:rsid w:val="00333852"/>
    <w:rsid w:val="00333B60"/>
    <w:rsid w:val="00334703"/>
    <w:rsid w:val="00334C63"/>
    <w:rsid w:val="003354D3"/>
    <w:rsid w:val="00336063"/>
    <w:rsid w:val="003360F7"/>
    <w:rsid w:val="00337DFB"/>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299"/>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97B2F"/>
    <w:rsid w:val="003A11D4"/>
    <w:rsid w:val="003A1212"/>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5A83"/>
    <w:rsid w:val="003B6887"/>
    <w:rsid w:val="003C054E"/>
    <w:rsid w:val="003C3D34"/>
    <w:rsid w:val="003C3DB2"/>
    <w:rsid w:val="003C63FD"/>
    <w:rsid w:val="003C6BCD"/>
    <w:rsid w:val="003C76B7"/>
    <w:rsid w:val="003C7AAB"/>
    <w:rsid w:val="003D0037"/>
    <w:rsid w:val="003D04AA"/>
    <w:rsid w:val="003D30DF"/>
    <w:rsid w:val="003D3CB8"/>
    <w:rsid w:val="003D4D4E"/>
    <w:rsid w:val="003D56F3"/>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692"/>
    <w:rsid w:val="004227D0"/>
    <w:rsid w:val="00422832"/>
    <w:rsid w:val="00423D20"/>
    <w:rsid w:val="004249C1"/>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1881"/>
    <w:rsid w:val="004627EF"/>
    <w:rsid w:val="00462A86"/>
    <w:rsid w:val="0046311E"/>
    <w:rsid w:val="004635A1"/>
    <w:rsid w:val="00464118"/>
    <w:rsid w:val="00464B51"/>
    <w:rsid w:val="00464EB1"/>
    <w:rsid w:val="004663D8"/>
    <w:rsid w:val="00466E9E"/>
    <w:rsid w:val="004710FD"/>
    <w:rsid w:val="00471263"/>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6E2"/>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28B"/>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60A0"/>
    <w:rsid w:val="005307EC"/>
    <w:rsid w:val="005309CF"/>
    <w:rsid w:val="00530F21"/>
    <w:rsid w:val="005325E4"/>
    <w:rsid w:val="005327EA"/>
    <w:rsid w:val="00532D48"/>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430F"/>
    <w:rsid w:val="00594CFE"/>
    <w:rsid w:val="00595662"/>
    <w:rsid w:val="00595DDB"/>
    <w:rsid w:val="00595F35"/>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00DC"/>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27DE4"/>
    <w:rsid w:val="0063161F"/>
    <w:rsid w:val="00631CCE"/>
    <w:rsid w:val="006326CB"/>
    <w:rsid w:val="00633528"/>
    <w:rsid w:val="00634985"/>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7567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1ECB"/>
    <w:rsid w:val="006D2B5E"/>
    <w:rsid w:val="006D39F8"/>
    <w:rsid w:val="006D3B8B"/>
    <w:rsid w:val="006D3F2C"/>
    <w:rsid w:val="006D4DEF"/>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0F0B"/>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139F"/>
    <w:rsid w:val="00843F09"/>
    <w:rsid w:val="0084409F"/>
    <w:rsid w:val="00845313"/>
    <w:rsid w:val="00845E0C"/>
    <w:rsid w:val="00846C4B"/>
    <w:rsid w:val="00846C77"/>
    <w:rsid w:val="00846DA4"/>
    <w:rsid w:val="0084752E"/>
    <w:rsid w:val="008507B8"/>
    <w:rsid w:val="00850AB2"/>
    <w:rsid w:val="00854024"/>
    <w:rsid w:val="00854D2A"/>
    <w:rsid w:val="008566AC"/>
    <w:rsid w:val="00856CEA"/>
    <w:rsid w:val="00856F5E"/>
    <w:rsid w:val="008572B0"/>
    <w:rsid w:val="00857B3C"/>
    <w:rsid w:val="0086083A"/>
    <w:rsid w:val="0086190C"/>
    <w:rsid w:val="008619F6"/>
    <w:rsid w:val="0086202A"/>
    <w:rsid w:val="00862F07"/>
    <w:rsid w:val="008670A8"/>
    <w:rsid w:val="00867124"/>
    <w:rsid w:val="00867870"/>
    <w:rsid w:val="00867905"/>
    <w:rsid w:val="00870ED0"/>
    <w:rsid w:val="0087162C"/>
    <w:rsid w:val="0087288C"/>
    <w:rsid w:val="00872954"/>
    <w:rsid w:val="008735F0"/>
    <w:rsid w:val="008739C9"/>
    <w:rsid w:val="008748BA"/>
    <w:rsid w:val="008762B1"/>
    <w:rsid w:val="008806F7"/>
    <w:rsid w:val="008809DC"/>
    <w:rsid w:val="00881DD3"/>
    <w:rsid w:val="0088395D"/>
    <w:rsid w:val="00883F22"/>
    <w:rsid w:val="0088613B"/>
    <w:rsid w:val="00894F9C"/>
    <w:rsid w:val="00897845"/>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B7E6C"/>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0CD"/>
    <w:rsid w:val="00913AC7"/>
    <w:rsid w:val="00914178"/>
    <w:rsid w:val="009164E1"/>
    <w:rsid w:val="00916CBF"/>
    <w:rsid w:val="009210BE"/>
    <w:rsid w:val="00921465"/>
    <w:rsid w:val="009217A7"/>
    <w:rsid w:val="009223F3"/>
    <w:rsid w:val="00924DC0"/>
    <w:rsid w:val="00924E6C"/>
    <w:rsid w:val="009271DC"/>
    <w:rsid w:val="00930560"/>
    <w:rsid w:val="009309C7"/>
    <w:rsid w:val="009319C4"/>
    <w:rsid w:val="00931C0E"/>
    <w:rsid w:val="00931FDC"/>
    <w:rsid w:val="0093454C"/>
    <w:rsid w:val="00936366"/>
    <w:rsid w:val="00937912"/>
    <w:rsid w:val="009409EF"/>
    <w:rsid w:val="00941316"/>
    <w:rsid w:val="0094146B"/>
    <w:rsid w:val="009434CE"/>
    <w:rsid w:val="00943E94"/>
    <w:rsid w:val="00944A3C"/>
    <w:rsid w:val="00946B1C"/>
    <w:rsid w:val="00946B7E"/>
    <w:rsid w:val="0094720B"/>
    <w:rsid w:val="00950247"/>
    <w:rsid w:val="00950DEE"/>
    <w:rsid w:val="00951B62"/>
    <w:rsid w:val="009520F0"/>
    <w:rsid w:val="009521E6"/>
    <w:rsid w:val="0095274E"/>
    <w:rsid w:val="00954C2C"/>
    <w:rsid w:val="00954E82"/>
    <w:rsid w:val="009554F9"/>
    <w:rsid w:val="00955C24"/>
    <w:rsid w:val="00956C4F"/>
    <w:rsid w:val="00956E6E"/>
    <w:rsid w:val="00957827"/>
    <w:rsid w:val="00961A23"/>
    <w:rsid w:val="00963E6E"/>
    <w:rsid w:val="00964381"/>
    <w:rsid w:val="00964797"/>
    <w:rsid w:val="009666F2"/>
    <w:rsid w:val="009676B5"/>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2C02"/>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6BD"/>
    <w:rsid w:val="009C5983"/>
    <w:rsid w:val="009C60CC"/>
    <w:rsid w:val="009D0041"/>
    <w:rsid w:val="009D0083"/>
    <w:rsid w:val="009D11E2"/>
    <w:rsid w:val="009D33C9"/>
    <w:rsid w:val="009D391F"/>
    <w:rsid w:val="009D6538"/>
    <w:rsid w:val="009D69C5"/>
    <w:rsid w:val="009D74AF"/>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2772"/>
    <w:rsid w:val="00A73408"/>
    <w:rsid w:val="00A740CE"/>
    <w:rsid w:val="00A75EA2"/>
    <w:rsid w:val="00A765F3"/>
    <w:rsid w:val="00A768D3"/>
    <w:rsid w:val="00A769D2"/>
    <w:rsid w:val="00A815C1"/>
    <w:rsid w:val="00A81D4F"/>
    <w:rsid w:val="00A833C1"/>
    <w:rsid w:val="00A92496"/>
    <w:rsid w:val="00A93D92"/>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AF521D"/>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4502"/>
    <w:rsid w:val="00B24B30"/>
    <w:rsid w:val="00B24BD6"/>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53A4"/>
    <w:rsid w:val="00B6029C"/>
    <w:rsid w:val="00B606AC"/>
    <w:rsid w:val="00B63E1E"/>
    <w:rsid w:val="00B715CE"/>
    <w:rsid w:val="00B71D22"/>
    <w:rsid w:val="00B71F3A"/>
    <w:rsid w:val="00B74EF4"/>
    <w:rsid w:val="00B754BB"/>
    <w:rsid w:val="00B75CA6"/>
    <w:rsid w:val="00B76D05"/>
    <w:rsid w:val="00B77087"/>
    <w:rsid w:val="00B776DC"/>
    <w:rsid w:val="00B77A28"/>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D7404"/>
    <w:rsid w:val="00BE05D2"/>
    <w:rsid w:val="00BE160C"/>
    <w:rsid w:val="00BE1895"/>
    <w:rsid w:val="00BE1D52"/>
    <w:rsid w:val="00BE5812"/>
    <w:rsid w:val="00BE76A0"/>
    <w:rsid w:val="00BE7C5E"/>
    <w:rsid w:val="00BF1368"/>
    <w:rsid w:val="00BF1FFE"/>
    <w:rsid w:val="00BF204B"/>
    <w:rsid w:val="00BF2180"/>
    <w:rsid w:val="00BF23C9"/>
    <w:rsid w:val="00BF2625"/>
    <w:rsid w:val="00BF29E3"/>
    <w:rsid w:val="00BF4D10"/>
    <w:rsid w:val="00BF6AB3"/>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87D16"/>
    <w:rsid w:val="00C91892"/>
    <w:rsid w:val="00C91E35"/>
    <w:rsid w:val="00C91F92"/>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549F"/>
    <w:rsid w:val="00D17948"/>
    <w:rsid w:val="00D22151"/>
    <w:rsid w:val="00D234B6"/>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422CD"/>
    <w:rsid w:val="00D42477"/>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3C35"/>
    <w:rsid w:val="00D93C46"/>
    <w:rsid w:val="00DA0538"/>
    <w:rsid w:val="00DA07F3"/>
    <w:rsid w:val="00DA0CDA"/>
    <w:rsid w:val="00DA19D7"/>
    <w:rsid w:val="00DA2A78"/>
    <w:rsid w:val="00DA2CE7"/>
    <w:rsid w:val="00DA2E30"/>
    <w:rsid w:val="00DA650D"/>
    <w:rsid w:val="00DA7343"/>
    <w:rsid w:val="00DA74A3"/>
    <w:rsid w:val="00DA78BA"/>
    <w:rsid w:val="00DB10DF"/>
    <w:rsid w:val="00DB3E45"/>
    <w:rsid w:val="00DB3FD2"/>
    <w:rsid w:val="00DB4005"/>
    <w:rsid w:val="00DB4C99"/>
    <w:rsid w:val="00DB53A0"/>
    <w:rsid w:val="00DB587A"/>
    <w:rsid w:val="00DB6F74"/>
    <w:rsid w:val="00DC00B8"/>
    <w:rsid w:val="00DC01D1"/>
    <w:rsid w:val="00DC02AE"/>
    <w:rsid w:val="00DC0B50"/>
    <w:rsid w:val="00DC0C1C"/>
    <w:rsid w:val="00DC2275"/>
    <w:rsid w:val="00DC4525"/>
    <w:rsid w:val="00DC4E62"/>
    <w:rsid w:val="00DD12BC"/>
    <w:rsid w:val="00DD1999"/>
    <w:rsid w:val="00DD1C5A"/>
    <w:rsid w:val="00DD1F62"/>
    <w:rsid w:val="00DD2298"/>
    <w:rsid w:val="00DD3259"/>
    <w:rsid w:val="00DD3E44"/>
    <w:rsid w:val="00DD40F2"/>
    <w:rsid w:val="00DD4FB2"/>
    <w:rsid w:val="00DD69CC"/>
    <w:rsid w:val="00DE0676"/>
    <w:rsid w:val="00DE49CF"/>
    <w:rsid w:val="00DE49F7"/>
    <w:rsid w:val="00DE5EC9"/>
    <w:rsid w:val="00DE6260"/>
    <w:rsid w:val="00DE6472"/>
    <w:rsid w:val="00DE7660"/>
    <w:rsid w:val="00DF1009"/>
    <w:rsid w:val="00DF2EFF"/>
    <w:rsid w:val="00DF373B"/>
    <w:rsid w:val="00DF5DF6"/>
    <w:rsid w:val="00DF6B5E"/>
    <w:rsid w:val="00DF6C3C"/>
    <w:rsid w:val="00E0163E"/>
    <w:rsid w:val="00E02CC3"/>
    <w:rsid w:val="00E02E57"/>
    <w:rsid w:val="00E05AC7"/>
    <w:rsid w:val="00E069E2"/>
    <w:rsid w:val="00E0792B"/>
    <w:rsid w:val="00E10A61"/>
    <w:rsid w:val="00E129BB"/>
    <w:rsid w:val="00E12DAC"/>
    <w:rsid w:val="00E15BE0"/>
    <w:rsid w:val="00E168BD"/>
    <w:rsid w:val="00E16FCA"/>
    <w:rsid w:val="00E176A9"/>
    <w:rsid w:val="00E17C5C"/>
    <w:rsid w:val="00E17FEF"/>
    <w:rsid w:val="00E20AA3"/>
    <w:rsid w:val="00E222C9"/>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4EA1"/>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D6FF6"/>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3B2A"/>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1E"/>
    <w:rsid w:val="00FD3850"/>
    <w:rsid w:val="00FD3A93"/>
    <w:rsid w:val="00FD55D2"/>
    <w:rsid w:val="00FD6451"/>
    <w:rsid w:val="00FD6BFA"/>
    <w:rsid w:val="00FE043C"/>
    <w:rsid w:val="00FE1340"/>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D60A1B7"/>
  <w15:docId w15:val="{173844CC-4279-4463-9278-E61361C7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8"/>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D56F3"/>
    <w:rPr>
      <w:b/>
      <w:bCs/>
      <w:lang w:eastAsia="pl-PL"/>
    </w:rPr>
  </w:style>
  <w:style w:type="character" w:customStyle="1" w:styleId="TematkomentarzaZnak">
    <w:name w:val="Temat komentarza Znak"/>
    <w:basedOn w:val="TekstkomentarzaZnak"/>
    <w:link w:val="Tematkomentarza"/>
    <w:uiPriority w:val="99"/>
    <w:semiHidden/>
    <w:rsid w:val="003D56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978070168">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bip.powiatkamienski.pl" TargetMode="External"/><Relationship Id="rId17" Type="http://schemas.openxmlformats.org/officeDocument/2006/relationships/hyperlink" Target="https://oneplace.marketplanet.pl/regulamin" TargetMode="External"/><Relationship Id="rId25" Type="http://schemas.openxmlformats.org/officeDocument/2006/relationships/hyperlink" Target="https://powiatkamienski.ezamawiajacy.pl" TargetMode="Externa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servlet/HomeServlet" TargetMode="External"/><Relationship Id="rId24" Type="http://schemas.openxmlformats.org/officeDocument/2006/relationships/hyperlink" Target="http://www.dziennikustaw.gov.pl/du/2018/1637/1"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bip.powiatkamienski.pl" TargetMode="External"/><Relationship Id="rId28" Type="http://schemas.openxmlformats.org/officeDocument/2006/relationships/footer" Target="footer2.xml"/><Relationship Id="rId10" Type="http://schemas.openxmlformats.org/officeDocument/2006/relationships/hyperlink" Target="mailto:sekretariat@powiatkamienski.pl"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http://bip.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41F5-010D-41D5-9EF2-E22AE0C6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10737</Words>
  <Characters>64423</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b.abramska@outlook.com</cp:lastModifiedBy>
  <cp:revision>11</cp:revision>
  <cp:lastPrinted>2018-01-09T08:58:00Z</cp:lastPrinted>
  <dcterms:created xsi:type="dcterms:W3CDTF">2022-02-23T12:22:00Z</dcterms:created>
  <dcterms:modified xsi:type="dcterms:W3CDTF">2022-02-24T10:46:00Z</dcterms:modified>
</cp:coreProperties>
</file>