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1B8DE73F" wp14:editId="2DED15F5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:rsidR="00C24BC9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Wip.272.</w:t>
      </w:r>
      <w:r w:rsidR="00FD616E">
        <w:rPr>
          <w:rFonts w:ascii="Times New Roman" w:eastAsia="Calibri" w:hAnsi="Times New Roman" w:cs="Times New Roman"/>
          <w:b/>
          <w:i w:val="0"/>
          <w:sz w:val="24"/>
          <w:szCs w:val="24"/>
        </w:rPr>
        <w:t>5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.2021.MN.PN</w:t>
      </w:r>
    </w:p>
    <w:p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AE64CF" w:rsidRPr="00AE64CF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00046047/01</w:t>
      </w:r>
      <w:bookmarkStart w:id="0" w:name="_GoBack"/>
      <w:bookmarkEnd w:id="0"/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>– Część</w:t>
      </w:r>
      <w:r w:rsidR="00952B37">
        <w:rPr>
          <w:rFonts w:ascii="Times New Roman" w:hAnsi="Times New Roman" w:cs="Times New Roman"/>
          <w:b/>
          <w:bCs/>
          <w:sz w:val="24"/>
        </w:rPr>
        <w:t xml:space="preserve"> </w:t>
      </w:r>
      <w:r w:rsidR="00351FF3">
        <w:rPr>
          <w:rFonts w:ascii="Times New Roman" w:hAnsi="Times New Roman" w:cs="Times New Roman"/>
          <w:b/>
          <w:bCs/>
          <w:sz w:val="24"/>
        </w:rPr>
        <w:t>4</w:t>
      </w:r>
    </w:p>
    <w:p w:rsidR="00C36F44" w:rsidRDefault="0091168D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68D">
        <w:rPr>
          <w:rFonts w:ascii="Times New Roman" w:hAnsi="Times New Roman" w:cs="Times New Roman"/>
          <w:b/>
          <w:bCs/>
          <w:sz w:val="24"/>
          <w:szCs w:val="24"/>
        </w:rPr>
        <w:t>Wyposażenie dodatkowe dla pracowni – bazy kawiarniano-barowej, bazy cateringowej, bazy cukierniczej, bazy restauracyjnej</w:t>
      </w:r>
    </w:p>
    <w:p w:rsidR="0091168D" w:rsidRDefault="0091168D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:rsidR="001C120F" w:rsidRDefault="00BE08FA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FD616E">
        <w:rPr>
          <w:rFonts w:eastAsia="Calibri"/>
          <w:b/>
        </w:rPr>
        <w:t>(2)</w:t>
      </w:r>
      <w:r w:rsidRPr="00BE08FA">
        <w:rPr>
          <w:rFonts w:eastAsia="Calibri"/>
          <w:b/>
        </w:rPr>
        <w:t>.</w:t>
      </w: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8045FC" w:rsidRDefault="008045FC" w:rsidP="008045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:rsidTr="006D2393">
        <w:trPr>
          <w:trHeight w:val="923"/>
          <w:jc w:val="center"/>
        </w:trPr>
        <w:tc>
          <w:tcPr>
            <w:tcW w:w="914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:rsidTr="006D2393">
        <w:trPr>
          <w:trHeight w:val="303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:rsidTr="006D2393">
        <w:trPr>
          <w:trHeight w:val="316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lastRenderedPageBreak/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adres skrzynki ePUAP ………………………………………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716207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BE08FA"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FD616E">
        <w:rPr>
          <w:rFonts w:eastAsia="Calibri"/>
          <w:b/>
        </w:rPr>
        <w:t xml:space="preserve">(2) </w:t>
      </w:r>
      <w:r w:rsidR="008548AF">
        <w:rPr>
          <w:rFonts w:eastAsia="Calibri"/>
          <w:b/>
        </w:rPr>
        <w:t xml:space="preserve">- </w:t>
      </w:r>
      <w:r w:rsidR="0091168D" w:rsidRPr="0091168D">
        <w:rPr>
          <w:rFonts w:eastAsia="Calibri"/>
          <w:b/>
        </w:rPr>
        <w:t>Wyposażenie dodatkowe dla pracowni – bazy kawiarniano-barowej, bazy cateringowej, bazy cukierniczej, bazy restauracyjnej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:rsidR="00F33FC2" w:rsidRPr="00D824EB" w:rsidRDefault="00F33FC2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3487"/>
        <w:gridCol w:w="1056"/>
        <w:gridCol w:w="1510"/>
        <w:gridCol w:w="3366"/>
      </w:tblGrid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L.p.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 xml:space="preserve">Nazwa przedmiotu zamówienia </w:t>
            </w:r>
          </w:p>
        </w:tc>
        <w:tc>
          <w:tcPr>
            <w:tcW w:w="1056" w:type="dxa"/>
          </w:tcPr>
          <w:p w:rsidR="0091168D" w:rsidRPr="00D04543" w:rsidRDefault="0091168D" w:rsidP="00FF748D">
            <w:pPr>
              <w:rPr>
                <w:b/>
              </w:rPr>
            </w:pPr>
          </w:p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Ilość szt.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Cena jednostkowa brutto</w:t>
            </w:r>
          </w:p>
        </w:tc>
        <w:tc>
          <w:tcPr>
            <w:tcW w:w="33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  <w:color w:val="FF0000"/>
              </w:rPr>
            </w:pPr>
            <w:r w:rsidRPr="00D04543">
              <w:rPr>
                <w:b/>
              </w:rPr>
              <w:t>Wartość brutto</w:t>
            </w:r>
          </w:p>
        </w:tc>
      </w:tr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  <w:color w:val="000000" w:themeColor="text1"/>
              </w:rPr>
              <w:t>Filtr do wody samoczyszczący</w:t>
            </w:r>
          </w:p>
        </w:tc>
        <w:tc>
          <w:tcPr>
            <w:tcW w:w="105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4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>…  zł x 4 szt.  = ………. zł</w:t>
            </w:r>
          </w:p>
        </w:tc>
      </w:tr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Kloc masarski z polietylenu na podstawie (500x400) H.830</w:t>
            </w:r>
          </w:p>
        </w:tc>
        <w:tc>
          <w:tcPr>
            <w:tcW w:w="105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>………. zł</w:t>
            </w:r>
          </w:p>
        </w:tc>
      </w:tr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3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Pakowarka próżniowa komorowa</w:t>
            </w:r>
          </w:p>
        </w:tc>
        <w:tc>
          <w:tcPr>
            <w:tcW w:w="105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>………. zł</w:t>
            </w:r>
          </w:p>
        </w:tc>
      </w:tr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4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 xml:space="preserve">Pojemniki z uchwytami GN 1/2 i pokrywą </w:t>
            </w:r>
          </w:p>
        </w:tc>
        <w:tc>
          <w:tcPr>
            <w:tcW w:w="105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10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>…  zł x 10 szt.  = ………. zł</w:t>
            </w:r>
          </w:p>
        </w:tc>
      </w:tr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5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Pojemnik z uchwytami GN 1/3 z pokrywką</w:t>
            </w:r>
          </w:p>
        </w:tc>
        <w:tc>
          <w:tcPr>
            <w:tcW w:w="105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10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>…  zł x 10 szt.  = ………. zł</w:t>
            </w:r>
          </w:p>
        </w:tc>
      </w:tr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6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Pojemnik z uchwytami GN 1/6 z pokrywką</w:t>
            </w:r>
          </w:p>
        </w:tc>
        <w:tc>
          <w:tcPr>
            <w:tcW w:w="105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10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>…  zł x 10 szt.  = ………. zł</w:t>
            </w:r>
          </w:p>
        </w:tc>
      </w:tr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7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Pojemniki GN z Tritanu 1/1</w:t>
            </w:r>
          </w:p>
        </w:tc>
        <w:tc>
          <w:tcPr>
            <w:tcW w:w="105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15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>…  zł x 15 szt.  = ………. zł</w:t>
            </w:r>
          </w:p>
        </w:tc>
      </w:tr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8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Pojemniki GN z Tritanu ½</w:t>
            </w:r>
          </w:p>
        </w:tc>
        <w:tc>
          <w:tcPr>
            <w:tcW w:w="105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15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>…  zł x 15 szt.  = ………. zł</w:t>
            </w:r>
          </w:p>
        </w:tc>
      </w:tr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9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Garnki średnie 2l</w:t>
            </w:r>
          </w:p>
        </w:tc>
        <w:tc>
          <w:tcPr>
            <w:tcW w:w="105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8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>…  zł x 8 szt.  = ………. zł</w:t>
            </w:r>
          </w:p>
        </w:tc>
      </w:tr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10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Garnki średnie 5l</w:t>
            </w:r>
          </w:p>
        </w:tc>
        <w:tc>
          <w:tcPr>
            <w:tcW w:w="105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4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>…  zł x 4 szt.  = ………. zł</w:t>
            </w:r>
          </w:p>
        </w:tc>
      </w:tr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11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Garnek 7l</w:t>
            </w:r>
          </w:p>
        </w:tc>
        <w:tc>
          <w:tcPr>
            <w:tcW w:w="105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>…  zł x 2 szt.  = ………. zł</w:t>
            </w:r>
          </w:p>
        </w:tc>
      </w:tr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12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Garnek  do duszenia</w:t>
            </w:r>
          </w:p>
        </w:tc>
        <w:tc>
          <w:tcPr>
            <w:tcW w:w="105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>………. zł</w:t>
            </w:r>
          </w:p>
        </w:tc>
      </w:tr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13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Garnek 8l z pokrywką</w:t>
            </w:r>
          </w:p>
        </w:tc>
        <w:tc>
          <w:tcPr>
            <w:tcW w:w="105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>…  zł x 2 szt.  = ………. zł</w:t>
            </w:r>
          </w:p>
        </w:tc>
      </w:tr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14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Garnek  6,3 z pokrywką</w:t>
            </w:r>
          </w:p>
        </w:tc>
        <w:tc>
          <w:tcPr>
            <w:tcW w:w="105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>…  zł x 2 szt.  = ………. zł</w:t>
            </w:r>
          </w:p>
        </w:tc>
      </w:tr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15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  <w:color w:val="000000" w:themeColor="text1"/>
              </w:rPr>
              <w:t>Garnki średnie 3l</w:t>
            </w:r>
          </w:p>
        </w:tc>
        <w:tc>
          <w:tcPr>
            <w:tcW w:w="105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8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>…  zł x 8 szt.  = ………. zł</w:t>
            </w:r>
          </w:p>
        </w:tc>
      </w:tr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16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  <w:color w:val="000000" w:themeColor="text1"/>
              </w:rPr>
              <w:t>Garnki średnie 5l</w:t>
            </w:r>
          </w:p>
        </w:tc>
        <w:tc>
          <w:tcPr>
            <w:tcW w:w="105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>…  zł x 2 szt.  = ………. zł</w:t>
            </w:r>
          </w:p>
        </w:tc>
      </w:tr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17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  <w:color w:val="000000" w:themeColor="text1"/>
              </w:rPr>
              <w:t>Patelnie</w:t>
            </w:r>
          </w:p>
        </w:tc>
        <w:tc>
          <w:tcPr>
            <w:tcW w:w="105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10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>…  zł x 10 szt.  = ………. zł</w:t>
            </w:r>
          </w:p>
        </w:tc>
      </w:tr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18</w:t>
            </w:r>
            <w:r>
              <w:rPr>
                <w:b/>
              </w:rPr>
              <w:t>a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Patelnie teflonowe  280mm</w:t>
            </w:r>
          </w:p>
        </w:tc>
        <w:tc>
          <w:tcPr>
            <w:tcW w:w="105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2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>
              <w:rPr>
                <w:b/>
              </w:rPr>
              <w:t>18b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Patelnie teflonowe  280mm</w:t>
            </w:r>
          </w:p>
        </w:tc>
        <w:tc>
          <w:tcPr>
            <w:tcW w:w="105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 xml:space="preserve">…  zł x </w:t>
            </w:r>
            <w:r>
              <w:rPr>
                <w:b/>
              </w:rPr>
              <w:t>8</w:t>
            </w:r>
            <w:r w:rsidRPr="00D04543">
              <w:rPr>
                <w:b/>
              </w:rPr>
              <w:t xml:space="preserve"> szt.  = ………. zł</w:t>
            </w:r>
          </w:p>
        </w:tc>
      </w:tr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>
              <w:rPr>
                <w:b/>
              </w:rPr>
              <w:t>18c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Patelnie teflonowe 320mm</w:t>
            </w:r>
          </w:p>
        </w:tc>
        <w:tc>
          <w:tcPr>
            <w:tcW w:w="105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8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>…  zł x 8 szt.  = ………. zł</w:t>
            </w:r>
          </w:p>
        </w:tc>
      </w:tr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19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Pojemniki na mięso z czarnej melaminy 280</w:t>
            </w:r>
          </w:p>
        </w:tc>
        <w:tc>
          <w:tcPr>
            <w:tcW w:w="105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6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>…  zł x 6 szt.  = ………. zł</w:t>
            </w:r>
          </w:p>
        </w:tc>
      </w:tr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20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 xml:space="preserve">Taca marmurowa biała </w:t>
            </w:r>
          </w:p>
        </w:tc>
        <w:tc>
          <w:tcPr>
            <w:tcW w:w="105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>………. zł</w:t>
            </w:r>
          </w:p>
        </w:tc>
      </w:tr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21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Taca  chłodząca</w:t>
            </w:r>
          </w:p>
        </w:tc>
        <w:tc>
          <w:tcPr>
            <w:tcW w:w="105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  <w:r w:rsidRPr="00D04543">
              <w:rPr>
                <w:b/>
              </w:rPr>
              <w:t>…  zł x 2 szt.  = ………. zł</w:t>
            </w:r>
          </w:p>
        </w:tc>
      </w:tr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lastRenderedPageBreak/>
              <w:t>22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Ekspozytor do  kanapek</w:t>
            </w:r>
          </w:p>
        </w:tc>
        <w:tc>
          <w:tcPr>
            <w:tcW w:w="105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…  zł x 2 szt.  = ………. zł</w:t>
            </w:r>
          </w:p>
        </w:tc>
      </w:tr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23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Ekspozytor bufetowy</w:t>
            </w:r>
          </w:p>
        </w:tc>
        <w:tc>
          <w:tcPr>
            <w:tcW w:w="105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………. zł</w:t>
            </w:r>
          </w:p>
        </w:tc>
      </w:tr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24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Taca cukiernicza ekspozycyjna chrom</w:t>
            </w:r>
          </w:p>
        </w:tc>
        <w:tc>
          <w:tcPr>
            <w:tcW w:w="105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20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…  zł x 20 szt.  = ………. zł</w:t>
            </w:r>
          </w:p>
        </w:tc>
      </w:tr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25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Tace do serwowania antypoślizgowe</w:t>
            </w:r>
          </w:p>
        </w:tc>
        <w:tc>
          <w:tcPr>
            <w:tcW w:w="105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16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…  zł x 16 szt.  = ………. zł</w:t>
            </w:r>
          </w:p>
        </w:tc>
      </w:tr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26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 xml:space="preserve">Taca prostokątna antypoślizgowa </w:t>
            </w:r>
          </w:p>
        </w:tc>
        <w:tc>
          <w:tcPr>
            <w:tcW w:w="105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10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…  zł x 10 szt.  = ………. zł</w:t>
            </w:r>
          </w:p>
        </w:tc>
      </w:tr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27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  <w:color w:val="000000" w:themeColor="text1"/>
              </w:rPr>
              <w:t xml:space="preserve">Taca okrągła antypoślizgowa, do serwowania o średnicy </w:t>
            </w:r>
          </w:p>
        </w:tc>
        <w:tc>
          <w:tcPr>
            <w:tcW w:w="105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10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…  zł x 10 szt.  = ………. zł</w:t>
            </w:r>
          </w:p>
        </w:tc>
      </w:tr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28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Otwieracz do puszek</w:t>
            </w:r>
          </w:p>
        </w:tc>
        <w:tc>
          <w:tcPr>
            <w:tcW w:w="105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………. zł</w:t>
            </w:r>
          </w:p>
        </w:tc>
      </w:tr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29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Zestaw do przypraw 2-częściowy</w:t>
            </w:r>
          </w:p>
        </w:tc>
        <w:tc>
          <w:tcPr>
            <w:tcW w:w="105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6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…  zł x 6 szt.  = ………. zł</w:t>
            </w:r>
          </w:p>
        </w:tc>
      </w:tr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30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5-elementowy komplet przyprawników</w:t>
            </w:r>
          </w:p>
        </w:tc>
        <w:tc>
          <w:tcPr>
            <w:tcW w:w="105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20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…  zł x 20 szt.  = ………. zł</w:t>
            </w:r>
          </w:p>
        </w:tc>
      </w:tr>
      <w:tr w:rsidR="0091168D" w:rsidRPr="00D04543" w:rsidTr="00FF748D">
        <w:trPr>
          <w:jc w:val="center"/>
        </w:trPr>
        <w:tc>
          <w:tcPr>
            <w:tcW w:w="76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487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 xml:space="preserve">Wanna przecedzakowa </w:t>
            </w:r>
          </w:p>
        </w:tc>
        <w:tc>
          <w:tcPr>
            <w:tcW w:w="1056" w:type="dxa"/>
            <w:vAlign w:val="center"/>
          </w:tcPr>
          <w:p w:rsidR="0091168D" w:rsidRPr="00D04543" w:rsidRDefault="0091168D" w:rsidP="00FF748D">
            <w:pPr>
              <w:jc w:val="center"/>
              <w:rPr>
                <w:b/>
              </w:rPr>
            </w:pPr>
            <w:r w:rsidRPr="00D04543">
              <w:rPr>
                <w:b/>
              </w:rPr>
              <w:t>2</w:t>
            </w:r>
          </w:p>
        </w:tc>
        <w:tc>
          <w:tcPr>
            <w:tcW w:w="1510" w:type="dxa"/>
            <w:vAlign w:val="center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91168D" w:rsidRPr="00D04543" w:rsidRDefault="0091168D" w:rsidP="00FF748D">
            <w:pPr>
              <w:rPr>
                <w:b/>
              </w:rPr>
            </w:pPr>
            <w:r w:rsidRPr="00D04543">
              <w:rPr>
                <w:b/>
              </w:rPr>
              <w:t>…  zł x 2 szt.  = ………. zł</w:t>
            </w:r>
          </w:p>
        </w:tc>
      </w:tr>
      <w:tr w:rsidR="0091168D" w:rsidRPr="00D04543" w:rsidTr="00FF748D">
        <w:trPr>
          <w:jc w:val="center"/>
        </w:trPr>
        <w:tc>
          <w:tcPr>
            <w:tcW w:w="6819" w:type="dxa"/>
            <w:gridSpan w:val="4"/>
            <w:vAlign w:val="center"/>
          </w:tcPr>
          <w:p w:rsidR="0091168D" w:rsidRPr="00D04543" w:rsidRDefault="0091168D" w:rsidP="00FF748D">
            <w:pPr>
              <w:jc w:val="right"/>
              <w:rPr>
                <w:b/>
              </w:rPr>
            </w:pPr>
            <w:r w:rsidRPr="00D04543">
              <w:rPr>
                <w:b/>
              </w:rPr>
              <w:t>RAZEM</w:t>
            </w:r>
          </w:p>
        </w:tc>
        <w:tc>
          <w:tcPr>
            <w:tcW w:w="3366" w:type="dxa"/>
          </w:tcPr>
          <w:p w:rsidR="0091168D" w:rsidRPr="00D04543" w:rsidRDefault="0091168D" w:rsidP="00FF748D">
            <w:pPr>
              <w:jc w:val="both"/>
              <w:rPr>
                <w:b/>
              </w:rPr>
            </w:pPr>
          </w:p>
        </w:tc>
      </w:tr>
    </w:tbl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31239" w:rsidRDefault="00931239" w:rsidP="00931239">
      <w:pPr>
        <w:ind w:left="426"/>
        <w:rPr>
          <w:rFonts w:eastAsiaTheme="minorHAnsi"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C36F44" w:rsidRPr="00F539B2" w:rsidRDefault="00C36F44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1168D" w:rsidRPr="00EE00C1" w:rsidTr="00FF748D">
        <w:trPr>
          <w:trHeight w:val="490"/>
          <w:jc w:val="center"/>
        </w:trPr>
        <w:tc>
          <w:tcPr>
            <w:tcW w:w="827" w:type="dxa"/>
            <w:vAlign w:val="center"/>
          </w:tcPr>
          <w:p w:rsidR="0091168D" w:rsidRPr="00EE00C1" w:rsidRDefault="0091168D" w:rsidP="00FF74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:rsidR="0091168D" w:rsidRPr="00EE00C1" w:rsidRDefault="0091168D" w:rsidP="00FF74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:rsidR="0091168D" w:rsidRPr="00EE00C1" w:rsidRDefault="0091168D" w:rsidP="00FF74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</w:p>
          <w:p w:rsidR="0091168D" w:rsidRPr="00EE00C1" w:rsidRDefault="0091168D" w:rsidP="00FF74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Wpisać ilość miesięcy</w:t>
            </w:r>
          </w:p>
        </w:tc>
      </w:tr>
      <w:tr w:rsidR="0091168D" w:rsidRPr="00EE00C1" w:rsidTr="00FF748D">
        <w:trPr>
          <w:trHeight w:val="490"/>
          <w:jc w:val="center"/>
        </w:trPr>
        <w:tc>
          <w:tcPr>
            <w:tcW w:w="827" w:type="dxa"/>
            <w:vAlign w:val="center"/>
          </w:tcPr>
          <w:p w:rsidR="0091168D" w:rsidRPr="00EE00C1" w:rsidRDefault="0091168D" w:rsidP="00FF74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:rsidR="0091168D" w:rsidRPr="00EE00C1" w:rsidRDefault="0091168D" w:rsidP="00FF748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Okres gwarancji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na pakowarkę próżniową </w:t>
            </w:r>
          </w:p>
        </w:tc>
        <w:tc>
          <w:tcPr>
            <w:tcW w:w="5218" w:type="dxa"/>
            <w:vAlign w:val="center"/>
          </w:tcPr>
          <w:p w:rsidR="0091168D" w:rsidRPr="00EE00C1" w:rsidRDefault="0091168D" w:rsidP="00FF74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8C7E5D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91168D" w:rsidRDefault="0091168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91168D" w:rsidRDefault="0091168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90464" w:rsidRDefault="00E757E0" w:rsidP="00390464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lastRenderedPageBreak/>
        <w:t>Opis przedmiotu zamówienia – zgodnie z Załącznikiem nr 1a.</w:t>
      </w:r>
    </w:p>
    <w:p w:rsidR="00390464" w:rsidRPr="00C52C31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 w:rsidR="0091168D">
        <w:t xml:space="preserve"> </w:t>
      </w:r>
      <w:r w:rsidR="0091168D" w:rsidRPr="0091168D">
        <w:rPr>
          <w:b/>
        </w:rPr>
        <w:t>Wyposażenie</w:t>
      </w:r>
      <w:r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 w:rsidR="00B35A81">
        <w:t>e</w:t>
      </w:r>
      <w:r>
        <w:t xml:space="preserve"> </w:t>
      </w:r>
      <w:r w:rsidR="0091168D">
        <w:rPr>
          <w:b/>
        </w:rPr>
        <w:t>wyposażenie</w:t>
      </w:r>
      <w:r>
        <w:rPr>
          <w:b/>
        </w:rPr>
        <w:t xml:space="preserve"> </w:t>
      </w:r>
      <w:r>
        <w:t>mus</w:t>
      </w:r>
      <w:r w:rsidR="0091168D">
        <w:t>i</w:t>
      </w:r>
      <w:r w:rsidR="00E757E0">
        <w:t xml:space="preserve"> </w:t>
      </w:r>
      <w:r w:rsidRPr="00EA4510">
        <w:t xml:space="preserve">być </w:t>
      </w:r>
      <w:r>
        <w:t>kompletne i zgodn</w:t>
      </w:r>
      <w:r w:rsidRPr="00EA4510">
        <w:t>e z</w:t>
      </w:r>
      <w:r>
        <w:t xml:space="preserve"> </w:t>
      </w:r>
      <w:r w:rsidR="00B35A81">
        <w:t>jego</w:t>
      </w:r>
      <w:r w:rsidRPr="00EA4510">
        <w:t xml:space="preserve"> opisem w załączniku</w:t>
      </w:r>
      <w:r>
        <w:t xml:space="preserve"> nr 1</w:t>
      </w:r>
      <w:r w:rsidR="0091168D">
        <w:t>a</w:t>
      </w:r>
      <w:r w:rsidRPr="00EA4510">
        <w:t>. Niedopuszczalne jest, aby dla zapewnienia prawidłow</w:t>
      </w:r>
      <w:r>
        <w:t>ego użytkowania</w:t>
      </w:r>
      <w:r w:rsidR="00B35A81">
        <w:rPr>
          <w:b/>
        </w:rPr>
        <w:t xml:space="preserve"> </w:t>
      </w:r>
      <w:r w:rsidR="00666B18">
        <w:rPr>
          <w:b/>
        </w:rPr>
        <w:t>Wyposażenia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>.</w:t>
      </w:r>
    </w:p>
    <w:p w:rsidR="00390464" w:rsidRPr="00EA4510" w:rsidRDefault="00390464" w:rsidP="00390464">
      <w:pPr>
        <w:jc w:val="both"/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390464" w:rsidRPr="00EA4510" w:rsidRDefault="00390464" w:rsidP="00390464">
      <w:pPr>
        <w:ind w:left="426"/>
        <w:jc w:val="both"/>
      </w:pPr>
      <w:r w:rsidRPr="00EA4510">
        <w:t>Oświadczam, że oferowany przedmiot zamówienia spełnia ww. parametry techniczno-</w:t>
      </w:r>
      <w:r>
        <w:t>użytkowe. Nie</w:t>
      </w:r>
      <w:r w:rsidRPr="00EA4510">
        <w:t xml:space="preserve">spełnienie parametrów wymaganych skutkuje odrzuceniem oferty. 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624EAE" w:rsidRDefault="00390464" w:rsidP="00624EAE">
      <w:pPr>
        <w:pStyle w:val="Akapitzlist"/>
        <w:widowControl w:val="0"/>
        <w:suppressAutoHyphens/>
        <w:autoSpaceDE w:val="0"/>
        <w:spacing w:line="360" w:lineRule="auto"/>
        <w:ind w:hanging="720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III.   </w:t>
      </w:r>
      <w:r w:rsidR="00624EAE">
        <w:rPr>
          <w:rFonts w:eastAsia="Arial"/>
          <w:b/>
          <w:bCs/>
          <w:szCs w:val="22"/>
          <w:lang w:eastAsia="ar-SA"/>
        </w:rPr>
        <w:t>Oferujemy gwarancje na:</w:t>
      </w:r>
    </w:p>
    <w:p w:rsidR="0091168D" w:rsidRPr="00021D45" w:rsidRDefault="0091168D" w:rsidP="0091168D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rPr>
          <w:b/>
          <w:color w:val="000000" w:themeColor="text1"/>
        </w:rPr>
      </w:pPr>
      <w:r w:rsidRPr="00021D45">
        <w:rPr>
          <w:b/>
          <w:color w:val="000000" w:themeColor="text1"/>
        </w:rPr>
        <w:t xml:space="preserve">Filtr do wody samoczyszczący – </w:t>
      </w:r>
      <w:r>
        <w:rPr>
          <w:b/>
          <w:color w:val="000000" w:themeColor="text1"/>
        </w:rPr>
        <w:t>12 miesięcy</w:t>
      </w:r>
    </w:p>
    <w:p w:rsidR="0091168D" w:rsidRPr="00021D45" w:rsidRDefault="0091168D" w:rsidP="0091168D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rPr>
          <w:b/>
          <w:color w:val="000000" w:themeColor="text1"/>
        </w:rPr>
      </w:pPr>
      <w:r w:rsidRPr="00021D45">
        <w:rPr>
          <w:b/>
        </w:rPr>
        <w:t xml:space="preserve">Kloc masarski z polietylenu na podstawie (500x400) H.830 – </w:t>
      </w:r>
      <w:r>
        <w:rPr>
          <w:b/>
          <w:color w:val="000000" w:themeColor="text1"/>
        </w:rPr>
        <w:t>12 miesięcy</w:t>
      </w:r>
    </w:p>
    <w:p w:rsidR="0091168D" w:rsidRPr="00021D45" w:rsidRDefault="0091168D" w:rsidP="0091168D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rPr>
          <w:b/>
          <w:color w:val="000000" w:themeColor="text1"/>
        </w:rPr>
      </w:pPr>
      <w:r w:rsidRPr="00021D45">
        <w:rPr>
          <w:b/>
        </w:rPr>
        <w:t xml:space="preserve">Pojemniki z uchwytami GN 1/2 i pokrywą 325x265 – </w:t>
      </w:r>
      <w:r>
        <w:rPr>
          <w:b/>
          <w:color w:val="000000" w:themeColor="text1"/>
        </w:rPr>
        <w:t>12 miesięcy</w:t>
      </w:r>
    </w:p>
    <w:p w:rsidR="0091168D" w:rsidRPr="00021D45" w:rsidRDefault="0091168D" w:rsidP="0091168D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rPr>
          <w:b/>
          <w:color w:val="000000" w:themeColor="text1"/>
        </w:rPr>
      </w:pPr>
      <w:r w:rsidRPr="00021D45">
        <w:rPr>
          <w:b/>
        </w:rPr>
        <w:t xml:space="preserve">Pojemnik z uchwytami GN 1/3 z pokrywką – </w:t>
      </w:r>
      <w:r>
        <w:rPr>
          <w:b/>
          <w:color w:val="000000" w:themeColor="text1"/>
        </w:rPr>
        <w:t>12 miesięcy</w:t>
      </w:r>
    </w:p>
    <w:p w:rsidR="0091168D" w:rsidRPr="00021D45" w:rsidRDefault="0091168D" w:rsidP="0091168D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rPr>
          <w:b/>
          <w:color w:val="000000" w:themeColor="text1"/>
        </w:rPr>
      </w:pPr>
      <w:r w:rsidRPr="00021D45">
        <w:rPr>
          <w:b/>
        </w:rPr>
        <w:t xml:space="preserve">Pojemnik z uchwytami GN 1/6 z pokrywką – </w:t>
      </w:r>
      <w:r>
        <w:rPr>
          <w:b/>
          <w:color w:val="000000" w:themeColor="text1"/>
        </w:rPr>
        <w:t>12 miesięcy</w:t>
      </w:r>
    </w:p>
    <w:p w:rsidR="0091168D" w:rsidRPr="00021D45" w:rsidRDefault="0091168D" w:rsidP="0091168D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rPr>
          <w:b/>
          <w:color w:val="000000" w:themeColor="text1"/>
        </w:rPr>
      </w:pPr>
      <w:r w:rsidRPr="00021D45">
        <w:rPr>
          <w:b/>
        </w:rPr>
        <w:t xml:space="preserve">Pojemniki GN z Tritanu 1/1 – </w:t>
      </w:r>
      <w:r>
        <w:rPr>
          <w:b/>
          <w:color w:val="000000" w:themeColor="text1"/>
        </w:rPr>
        <w:t>12 miesięcy</w:t>
      </w:r>
    </w:p>
    <w:p w:rsidR="0091168D" w:rsidRPr="00021D45" w:rsidRDefault="0091168D" w:rsidP="0091168D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rPr>
          <w:rFonts w:cstheme="minorBidi"/>
          <w:b/>
          <w:color w:val="000000" w:themeColor="text1"/>
        </w:rPr>
      </w:pPr>
      <w:r w:rsidRPr="00021D45">
        <w:rPr>
          <w:b/>
        </w:rPr>
        <w:t xml:space="preserve">Pojemniki GN z Tritanu ½ - </w:t>
      </w:r>
      <w:r>
        <w:rPr>
          <w:b/>
          <w:color w:val="000000" w:themeColor="text1"/>
        </w:rPr>
        <w:t>12 miesięcy</w:t>
      </w:r>
    </w:p>
    <w:p w:rsidR="0091168D" w:rsidRPr="00021D45" w:rsidRDefault="0091168D" w:rsidP="0091168D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rPr>
          <w:b/>
          <w:color w:val="000000" w:themeColor="text1"/>
        </w:rPr>
      </w:pPr>
      <w:r w:rsidRPr="00021D45">
        <w:rPr>
          <w:b/>
        </w:rPr>
        <w:t xml:space="preserve">Garnki średnie 2l – </w:t>
      </w:r>
      <w:r>
        <w:rPr>
          <w:b/>
          <w:color w:val="000000" w:themeColor="text1"/>
        </w:rPr>
        <w:t>12 miesięcy</w:t>
      </w:r>
    </w:p>
    <w:p w:rsidR="0091168D" w:rsidRPr="00021D45" w:rsidRDefault="0091168D" w:rsidP="0091168D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rPr>
          <w:b/>
          <w:color w:val="000000" w:themeColor="text1"/>
        </w:rPr>
      </w:pPr>
      <w:r w:rsidRPr="00021D45">
        <w:rPr>
          <w:b/>
        </w:rPr>
        <w:t xml:space="preserve">Garnki średnie 5l – </w:t>
      </w:r>
      <w:r>
        <w:rPr>
          <w:b/>
          <w:color w:val="000000" w:themeColor="text1"/>
        </w:rPr>
        <w:t>12 miesięcy</w:t>
      </w:r>
    </w:p>
    <w:p w:rsidR="0091168D" w:rsidRPr="00021D45" w:rsidRDefault="0091168D" w:rsidP="0091168D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rPr>
          <w:b/>
          <w:color w:val="000000" w:themeColor="text1"/>
        </w:rPr>
      </w:pPr>
      <w:r w:rsidRPr="00021D45">
        <w:rPr>
          <w:b/>
        </w:rPr>
        <w:t xml:space="preserve">Garnek 7l – </w:t>
      </w:r>
      <w:r>
        <w:rPr>
          <w:b/>
          <w:color w:val="000000" w:themeColor="text1"/>
        </w:rPr>
        <w:t>12 miesięcy</w:t>
      </w:r>
    </w:p>
    <w:p w:rsidR="0091168D" w:rsidRPr="00021D45" w:rsidRDefault="0091168D" w:rsidP="0091168D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rPr>
          <w:b/>
          <w:color w:val="000000" w:themeColor="text1"/>
        </w:rPr>
      </w:pPr>
      <w:r w:rsidRPr="00021D45">
        <w:rPr>
          <w:b/>
        </w:rPr>
        <w:t xml:space="preserve">Garnek  do duszenia – </w:t>
      </w:r>
      <w:r>
        <w:rPr>
          <w:b/>
          <w:color w:val="000000" w:themeColor="text1"/>
        </w:rPr>
        <w:t>12 miesięcy</w:t>
      </w:r>
      <w:r w:rsidRPr="00021D45">
        <w:rPr>
          <w:b/>
        </w:rPr>
        <w:t xml:space="preserve"> </w:t>
      </w:r>
    </w:p>
    <w:p w:rsidR="0091168D" w:rsidRPr="00021D45" w:rsidRDefault="0091168D" w:rsidP="0091168D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rPr>
          <w:b/>
          <w:color w:val="000000" w:themeColor="text1"/>
        </w:rPr>
      </w:pPr>
      <w:r w:rsidRPr="00021D45">
        <w:rPr>
          <w:b/>
        </w:rPr>
        <w:t xml:space="preserve">Garnek 8l z pokrywka – </w:t>
      </w:r>
      <w:r>
        <w:rPr>
          <w:b/>
          <w:color w:val="000000" w:themeColor="text1"/>
        </w:rPr>
        <w:t>12 miesięcy</w:t>
      </w:r>
    </w:p>
    <w:p w:rsidR="0091168D" w:rsidRPr="00021D45" w:rsidRDefault="0091168D" w:rsidP="0091168D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rPr>
          <w:b/>
          <w:color w:val="000000" w:themeColor="text1"/>
        </w:rPr>
      </w:pPr>
      <w:r w:rsidRPr="00021D45">
        <w:rPr>
          <w:b/>
        </w:rPr>
        <w:t xml:space="preserve">Garnek  6,3 z pokrywka – </w:t>
      </w:r>
      <w:r>
        <w:rPr>
          <w:b/>
          <w:color w:val="000000" w:themeColor="text1"/>
        </w:rPr>
        <w:t>12 miesięcy</w:t>
      </w:r>
    </w:p>
    <w:p w:rsidR="0091168D" w:rsidRPr="00021D45" w:rsidRDefault="0091168D" w:rsidP="0091168D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rPr>
          <w:b/>
          <w:color w:val="000000" w:themeColor="text1"/>
        </w:rPr>
      </w:pPr>
      <w:r w:rsidRPr="00021D45">
        <w:rPr>
          <w:b/>
          <w:color w:val="000000" w:themeColor="text1"/>
        </w:rPr>
        <w:t xml:space="preserve">Garnki średnie 3l – </w:t>
      </w:r>
      <w:r>
        <w:rPr>
          <w:b/>
          <w:color w:val="000000" w:themeColor="text1"/>
        </w:rPr>
        <w:t>12 miesięcy</w:t>
      </w:r>
    </w:p>
    <w:p w:rsidR="0091168D" w:rsidRPr="00021D45" w:rsidRDefault="0091168D" w:rsidP="0091168D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rPr>
          <w:b/>
          <w:color w:val="000000" w:themeColor="text1"/>
        </w:rPr>
      </w:pPr>
      <w:r w:rsidRPr="00021D45">
        <w:rPr>
          <w:b/>
          <w:color w:val="000000" w:themeColor="text1"/>
        </w:rPr>
        <w:t xml:space="preserve">Garnki średnie 5l – </w:t>
      </w:r>
      <w:r>
        <w:rPr>
          <w:b/>
          <w:color w:val="000000" w:themeColor="text1"/>
        </w:rPr>
        <w:t>12 miesięcy</w:t>
      </w:r>
    </w:p>
    <w:p w:rsidR="0091168D" w:rsidRPr="00021D45" w:rsidRDefault="0091168D" w:rsidP="0091168D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rPr>
          <w:b/>
          <w:color w:val="000000" w:themeColor="text1"/>
        </w:rPr>
      </w:pPr>
      <w:r w:rsidRPr="00021D45">
        <w:rPr>
          <w:b/>
          <w:color w:val="000000" w:themeColor="text1"/>
        </w:rPr>
        <w:t xml:space="preserve">Patelnie – </w:t>
      </w:r>
      <w:r>
        <w:rPr>
          <w:b/>
          <w:color w:val="000000" w:themeColor="text1"/>
        </w:rPr>
        <w:t>12 miesięcy</w:t>
      </w:r>
    </w:p>
    <w:p w:rsidR="0091168D" w:rsidRDefault="0091168D" w:rsidP="0091168D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rPr>
          <w:b/>
          <w:color w:val="000000" w:themeColor="text1"/>
        </w:rPr>
      </w:pPr>
      <w:r w:rsidRPr="00021D45">
        <w:rPr>
          <w:b/>
        </w:rPr>
        <w:t xml:space="preserve">Patelnie teflonowe  280mm – </w:t>
      </w:r>
      <w:r>
        <w:rPr>
          <w:b/>
          <w:color w:val="000000" w:themeColor="text1"/>
        </w:rPr>
        <w:t xml:space="preserve">12 miesięcy </w:t>
      </w:r>
    </w:p>
    <w:p w:rsidR="0091168D" w:rsidRPr="00021D45" w:rsidRDefault="0091168D" w:rsidP="0091168D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rPr>
          <w:b/>
          <w:color w:val="000000" w:themeColor="text1"/>
        </w:rPr>
      </w:pPr>
      <w:r w:rsidRPr="00021D45">
        <w:rPr>
          <w:b/>
        </w:rPr>
        <w:t xml:space="preserve">Patelnie teflonowe 280mm – </w:t>
      </w:r>
      <w:r w:rsidRPr="00021D45">
        <w:rPr>
          <w:b/>
          <w:color w:val="000000" w:themeColor="text1"/>
        </w:rPr>
        <w:t>12 miesięcy</w:t>
      </w:r>
    </w:p>
    <w:p w:rsidR="0091168D" w:rsidRPr="00021D45" w:rsidRDefault="0091168D" w:rsidP="0091168D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rPr>
          <w:b/>
          <w:color w:val="000000" w:themeColor="text1"/>
        </w:rPr>
      </w:pPr>
      <w:r w:rsidRPr="00021D45">
        <w:rPr>
          <w:b/>
        </w:rPr>
        <w:t xml:space="preserve">Patelnie teflonowe 320mm – </w:t>
      </w:r>
      <w:r>
        <w:rPr>
          <w:b/>
          <w:color w:val="000000" w:themeColor="text1"/>
        </w:rPr>
        <w:t xml:space="preserve">12 miesięcy </w:t>
      </w:r>
    </w:p>
    <w:p w:rsidR="0091168D" w:rsidRPr="00021D45" w:rsidRDefault="0091168D" w:rsidP="0091168D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rPr>
          <w:b/>
          <w:color w:val="000000" w:themeColor="text1"/>
        </w:rPr>
      </w:pPr>
      <w:r w:rsidRPr="00021D45">
        <w:rPr>
          <w:b/>
        </w:rPr>
        <w:t xml:space="preserve">Pojemniki na mięso z czarnej melaminy 280 – </w:t>
      </w:r>
      <w:r>
        <w:rPr>
          <w:b/>
          <w:color w:val="000000" w:themeColor="text1"/>
        </w:rPr>
        <w:t xml:space="preserve">12 miesięcy </w:t>
      </w:r>
    </w:p>
    <w:p w:rsidR="0091168D" w:rsidRPr="00021D45" w:rsidRDefault="0091168D" w:rsidP="0091168D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rPr>
          <w:b/>
          <w:color w:val="000000" w:themeColor="text1"/>
        </w:rPr>
      </w:pPr>
      <w:r w:rsidRPr="00021D45">
        <w:rPr>
          <w:b/>
        </w:rPr>
        <w:t xml:space="preserve">Taca marmurowa biała 320x280 mm – </w:t>
      </w:r>
      <w:r>
        <w:rPr>
          <w:b/>
          <w:color w:val="000000" w:themeColor="text1"/>
        </w:rPr>
        <w:t>12 miesięcy</w:t>
      </w:r>
    </w:p>
    <w:p w:rsidR="0091168D" w:rsidRPr="00021D45" w:rsidRDefault="0091168D" w:rsidP="0091168D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rPr>
          <w:b/>
          <w:color w:val="000000" w:themeColor="text1"/>
        </w:rPr>
      </w:pPr>
      <w:r w:rsidRPr="00021D45">
        <w:rPr>
          <w:b/>
        </w:rPr>
        <w:t xml:space="preserve">Taca  chłodząca – </w:t>
      </w:r>
      <w:r>
        <w:rPr>
          <w:b/>
          <w:color w:val="000000" w:themeColor="text1"/>
        </w:rPr>
        <w:t>12 miesięcy</w:t>
      </w:r>
    </w:p>
    <w:p w:rsidR="0091168D" w:rsidRPr="00021D45" w:rsidRDefault="0091168D" w:rsidP="0091168D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rPr>
          <w:b/>
          <w:color w:val="000000" w:themeColor="text1"/>
        </w:rPr>
      </w:pPr>
      <w:r w:rsidRPr="00021D45">
        <w:rPr>
          <w:b/>
        </w:rPr>
        <w:t xml:space="preserve">Ekspozytor do  kanapek – </w:t>
      </w:r>
      <w:r>
        <w:rPr>
          <w:b/>
          <w:color w:val="000000" w:themeColor="text1"/>
        </w:rPr>
        <w:t xml:space="preserve">12 miesięcy </w:t>
      </w:r>
    </w:p>
    <w:p w:rsidR="0091168D" w:rsidRPr="00021D45" w:rsidRDefault="0091168D" w:rsidP="0091168D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rPr>
          <w:b/>
          <w:color w:val="000000" w:themeColor="text1"/>
        </w:rPr>
      </w:pPr>
      <w:r w:rsidRPr="00021D45">
        <w:rPr>
          <w:b/>
        </w:rPr>
        <w:t xml:space="preserve">Ekspozytor bufetowy190x240x410 – </w:t>
      </w:r>
      <w:r>
        <w:rPr>
          <w:b/>
          <w:color w:val="000000" w:themeColor="text1"/>
        </w:rPr>
        <w:t xml:space="preserve">12 miesięcy </w:t>
      </w:r>
    </w:p>
    <w:p w:rsidR="0091168D" w:rsidRPr="00021D45" w:rsidRDefault="0091168D" w:rsidP="0091168D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rPr>
          <w:b/>
          <w:color w:val="000000" w:themeColor="text1"/>
        </w:rPr>
      </w:pPr>
      <w:r w:rsidRPr="00021D45">
        <w:rPr>
          <w:b/>
        </w:rPr>
        <w:t xml:space="preserve">Taca cukiernicza ekspozycyjna chrom – </w:t>
      </w:r>
      <w:r>
        <w:rPr>
          <w:b/>
          <w:color w:val="000000" w:themeColor="text1"/>
        </w:rPr>
        <w:t xml:space="preserve">12 miesięcy </w:t>
      </w:r>
    </w:p>
    <w:p w:rsidR="0091168D" w:rsidRPr="00021D45" w:rsidRDefault="0091168D" w:rsidP="0091168D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rPr>
          <w:b/>
          <w:color w:val="000000" w:themeColor="text1"/>
        </w:rPr>
      </w:pPr>
      <w:r w:rsidRPr="00021D45">
        <w:rPr>
          <w:b/>
        </w:rPr>
        <w:t xml:space="preserve">Tace do serwowania antypoślizgowe – </w:t>
      </w:r>
      <w:r>
        <w:rPr>
          <w:b/>
          <w:color w:val="000000" w:themeColor="text1"/>
        </w:rPr>
        <w:t xml:space="preserve">12 miesięcy </w:t>
      </w:r>
    </w:p>
    <w:p w:rsidR="0091168D" w:rsidRPr="00021D45" w:rsidRDefault="0091168D" w:rsidP="0091168D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rPr>
          <w:b/>
          <w:color w:val="000000" w:themeColor="text1"/>
        </w:rPr>
      </w:pPr>
      <w:r w:rsidRPr="00021D45">
        <w:rPr>
          <w:b/>
        </w:rPr>
        <w:t xml:space="preserve">Taca prostokątna antypoślizgowa 255x355 mm – </w:t>
      </w:r>
      <w:r>
        <w:rPr>
          <w:b/>
          <w:color w:val="000000" w:themeColor="text1"/>
        </w:rPr>
        <w:t xml:space="preserve">12 miesięcy </w:t>
      </w:r>
    </w:p>
    <w:p w:rsidR="0091168D" w:rsidRPr="00021D45" w:rsidRDefault="0091168D" w:rsidP="0091168D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rPr>
          <w:b/>
          <w:color w:val="000000" w:themeColor="text1"/>
        </w:rPr>
      </w:pPr>
      <w:r w:rsidRPr="00021D45">
        <w:rPr>
          <w:b/>
          <w:color w:val="000000" w:themeColor="text1"/>
        </w:rPr>
        <w:lastRenderedPageBreak/>
        <w:t xml:space="preserve">Taca okrągła antypoślizgowa, do serwowania o średnicy 360 mm – </w:t>
      </w:r>
      <w:r>
        <w:rPr>
          <w:b/>
          <w:color w:val="000000" w:themeColor="text1"/>
        </w:rPr>
        <w:t xml:space="preserve">12 miesięcy </w:t>
      </w:r>
    </w:p>
    <w:p w:rsidR="0091168D" w:rsidRPr="00021D45" w:rsidRDefault="0091168D" w:rsidP="0091168D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rPr>
          <w:b/>
          <w:color w:val="000000" w:themeColor="text1"/>
        </w:rPr>
      </w:pPr>
      <w:r w:rsidRPr="00021D45">
        <w:rPr>
          <w:b/>
        </w:rPr>
        <w:t xml:space="preserve">Otwieracz do puszek – </w:t>
      </w:r>
      <w:r>
        <w:rPr>
          <w:b/>
          <w:color w:val="000000" w:themeColor="text1"/>
        </w:rPr>
        <w:t xml:space="preserve">12 miesięcy </w:t>
      </w:r>
    </w:p>
    <w:p w:rsidR="0091168D" w:rsidRPr="00021D45" w:rsidRDefault="0091168D" w:rsidP="0091168D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rPr>
          <w:b/>
          <w:color w:val="000000" w:themeColor="text1"/>
        </w:rPr>
      </w:pPr>
      <w:r w:rsidRPr="00021D45">
        <w:rPr>
          <w:b/>
        </w:rPr>
        <w:t xml:space="preserve">Zestaw do przypraw 2-częściowy – </w:t>
      </w:r>
      <w:r>
        <w:rPr>
          <w:b/>
          <w:color w:val="000000" w:themeColor="text1"/>
        </w:rPr>
        <w:t xml:space="preserve">12 miesięcy </w:t>
      </w:r>
    </w:p>
    <w:p w:rsidR="0091168D" w:rsidRPr="00021D45" w:rsidRDefault="0091168D" w:rsidP="0091168D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rPr>
          <w:b/>
          <w:color w:val="000000" w:themeColor="text1"/>
        </w:rPr>
      </w:pPr>
      <w:r w:rsidRPr="00021D45">
        <w:rPr>
          <w:b/>
        </w:rPr>
        <w:t xml:space="preserve">5-elementowy komplet przyprawników – </w:t>
      </w:r>
      <w:r>
        <w:rPr>
          <w:b/>
          <w:color w:val="000000" w:themeColor="text1"/>
        </w:rPr>
        <w:t>12 miesięcy</w:t>
      </w:r>
    </w:p>
    <w:p w:rsidR="0091168D" w:rsidRPr="0091168D" w:rsidRDefault="0091168D" w:rsidP="0091168D">
      <w:pPr>
        <w:pStyle w:val="Akapitzlist"/>
        <w:numPr>
          <w:ilvl w:val="0"/>
          <w:numId w:val="46"/>
        </w:numPr>
        <w:spacing w:before="120" w:after="120"/>
        <w:ind w:hanging="357"/>
        <w:contextualSpacing w:val="0"/>
        <w:rPr>
          <w:b/>
        </w:rPr>
      </w:pPr>
      <w:r w:rsidRPr="00021D45">
        <w:rPr>
          <w:b/>
        </w:rPr>
        <w:t>Wanna przecedzakowa 360mm – 12 miesięcy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390464" w:rsidRPr="00AC56CC" w:rsidRDefault="00390464" w:rsidP="00390464">
      <w:pPr>
        <w:rPr>
          <w:iCs/>
        </w:rPr>
      </w:pPr>
    </w:p>
    <w:p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:rsidR="00390464" w:rsidRPr="00AC56CC" w:rsidRDefault="00390464" w:rsidP="00390464">
      <w:pPr>
        <w:rPr>
          <w:iCs/>
        </w:rPr>
      </w:pPr>
    </w:p>
    <w:p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9A2681">
        <w:rPr>
          <w:rFonts w:eastAsia="Arial"/>
          <w:b/>
          <w:iCs/>
          <w:lang w:eastAsia="ar-SA"/>
        </w:rPr>
        <w:t>60</w:t>
      </w:r>
      <w:r w:rsidR="006D2393">
        <w:rPr>
          <w:rFonts w:eastAsia="Arial"/>
          <w:b/>
          <w:iCs/>
          <w:lang w:eastAsia="ar-SA"/>
        </w:rPr>
        <w:t xml:space="preserve"> </w:t>
      </w:r>
      <w:r w:rsidR="009C4DEF">
        <w:rPr>
          <w:rFonts w:eastAsia="Arial"/>
          <w:b/>
          <w:iCs/>
          <w:lang w:eastAsia="ar-SA"/>
        </w:rPr>
        <w:t xml:space="preserve">dni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CA541D">
        <w:rPr>
          <w:rFonts w:eastAsia="Arial"/>
          <w:b/>
          <w:bCs/>
          <w:iCs/>
          <w:lang w:eastAsia="ar-SA"/>
        </w:rPr>
        <w:t>.</w:t>
      </w:r>
    </w:p>
    <w:p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</w:t>
      </w:r>
      <w:r w:rsidR="005F43DA">
        <w:rPr>
          <w:rFonts w:eastAsia="Arial"/>
          <w:szCs w:val="22"/>
          <w:lang w:eastAsia="ar-SA"/>
        </w:rPr>
        <w:t>3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0948EE" w:rsidRPr="00E70061" w:rsidTr="000948EE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Strony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w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 xml:space="preserve">ofercie </w:t>
            </w:r>
            <w:r w:rsidRPr="00E70061">
              <w:rPr>
                <w:rFonts w:eastAsia="Arial"/>
                <w:lang w:eastAsia="zh-CN"/>
              </w:rPr>
              <w:t>(</w:t>
            </w:r>
            <w:r w:rsidRPr="00E70061">
              <w:rPr>
                <w:lang w:eastAsia="zh-CN"/>
              </w:rPr>
              <w:t>wyrażone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cyfrą</w:t>
            </w:r>
            <w:r w:rsidRPr="00E70061">
              <w:rPr>
                <w:rFonts w:eastAsia="Arial"/>
                <w:lang w:eastAsia="zh-CN"/>
              </w:rPr>
              <w:t xml:space="preserve">) lub oddzielna części oferty </w:t>
            </w:r>
          </w:p>
        </w:tc>
      </w:tr>
      <w:tr w:rsidR="000948EE" w:rsidRPr="00E70061" w:rsidTr="000948EE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Do</w:t>
            </w: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</w:tbl>
    <w:p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E70061" w:rsidRDefault="00D16870" w:rsidP="00D16870">
      <w:pPr>
        <w:jc w:val="both"/>
      </w:pPr>
    </w:p>
    <w:p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10"/>
      <w:footerReference w:type="default" r:id="rId11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51" w:rsidRDefault="003B3F51">
      <w:r>
        <w:separator/>
      </w:r>
    </w:p>
  </w:endnote>
  <w:endnote w:type="continuationSeparator" w:id="0">
    <w:p w:rsidR="003B3F51" w:rsidRDefault="003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100280"/>
      <w:docPartObj>
        <w:docPartGallery w:val="Page Numbers (Bottom of Page)"/>
        <w:docPartUnique/>
      </w:docPartObj>
    </w:sdtPr>
    <w:sdtEndPr/>
    <w:sdtContent>
      <w:p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4CF">
          <w:rPr>
            <w:noProof/>
          </w:rPr>
          <w:t>1</w:t>
        </w:r>
        <w:r>
          <w:fldChar w:fldCharType="end"/>
        </w:r>
      </w:p>
    </w:sdtContent>
  </w:sdt>
  <w:p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51" w:rsidRDefault="003B3F51">
      <w:r>
        <w:separator/>
      </w:r>
    </w:p>
  </w:footnote>
  <w:footnote w:type="continuationSeparator" w:id="0">
    <w:p w:rsidR="003B3F51" w:rsidRDefault="003B3F51">
      <w:r>
        <w:continuationSeparator/>
      </w:r>
    </w:p>
  </w:footnote>
  <w:footnote w:id="1">
    <w:p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:rsidR="00931239" w:rsidRDefault="00931239" w:rsidP="00931239">
      <w:pPr>
        <w:pStyle w:val="Przypisdolny"/>
      </w:pPr>
    </w:p>
  </w:footnote>
  <w:footnote w:id="3">
    <w:p w:rsidR="00390464" w:rsidRDefault="00390464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:rsidR="00312496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33B8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533B8" w:rsidRPr="0070464A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:rsidR="00312496" w:rsidRDefault="00312496" w:rsidP="00305068">
      <w:pPr>
        <w:pStyle w:val="Tekstprzypisudolnego"/>
      </w:pPr>
    </w:p>
  </w:footnote>
  <w:footnote w:id="5">
    <w:p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954A6"/>
    <w:multiLevelType w:val="hybridMultilevel"/>
    <w:tmpl w:val="42D688FE"/>
    <w:lvl w:ilvl="0" w:tplc="0B0E925A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A8A9EB8">
      <w:numFmt w:val="bullet"/>
      <w:lvlText w:val=""/>
      <w:lvlJc w:val="left"/>
      <w:pPr>
        <w:ind w:left="462" w:hanging="56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5AC948">
      <w:numFmt w:val="bullet"/>
      <w:lvlText w:val="•"/>
      <w:lvlJc w:val="left"/>
      <w:pPr>
        <w:ind w:left="1722" w:hanging="566"/>
      </w:pPr>
      <w:rPr>
        <w:rFonts w:hint="default"/>
        <w:lang w:val="pl-PL" w:eastAsia="pl-PL" w:bidi="pl-PL"/>
      </w:rPr>
    </w:lvl>
    <w:lvl w:ilvl="3" w:tplc="4E4643C0">
      <w:numFmt w:val="bullet"/>
      <w:lvlText w:val="•"/>
      <w:lvlJc w:val="left"/>
      <w:pPr>
        <w:ind w:left="2764" w:hanging="566"/>
      </w:pPr>
      <w:rPr>
        <w:rFonts w:hint="default"/>
        <w:lang w:val="pl-PL" w:eastAsia="pl-PL" w:bidi="pl-PL"/>
      </w:rPr>
    </w:lvl>
    <w:lvl w:ilvl="4" w:tplc="A18E3254">
      <w:numFmt w:val="bullet"/>
      <w:lvlText w:val="•"/>
      <w:lvlJc w:val="left"/>
      <w:pPr>
        <w:ind w:left="3806" w:hanging="566"/>
      </w:pPr>
      <w:rPr>
        <w:rFonts w:hint="default"/>
        <w:lang w:val="pl-PL" w:eastAsia="pl-PL" w:bidi="pl-PL"/>
      </w:rPr>
    </w:lvl>
    <w:lvl w:ilvl="5" w:tplc="0E5ADF10">
      <w:numFmt w:val="bullet"/>
      <w:lvlText w:val="•"/>
      <w:lvlJc w:val="left"/>
      <w:pPr>
        <w:ind w:left="4848" w:hanging="566"/>
      </w:pPr>
      <w:rPr>
        <w:rFonts w:hint="default"/>
        <w:lang w:val="pl-PL" w:eastAsia="pl-PL" w:bidi="pl-PL"/>
      </w:rPr>
    </w:lvl>
    <w:lvl w:ilvl="6" w:tplc="E4F656BC">
      <w:numFmt w:val="bullet"/>
      <w:lvlText w:val="•"/>
      <w:lvlJc w:val="left"/>
      <w:pPr>
        <w:ind w:left="5891" w:hanging="566"/>
      </w:pPr>
      <w:rPr>
        <w:rFonts w:hint="default"/>
        <w:lang w:val="pl-PL" w:eastAsia="pl-PL" w:bidi="pl-PL"/>
      </w:rPr>
    </w:lvl>
    <w:lvl w:ilvl="7" w:tplc="EA264FD8">
      <w:numFmt w:val="bullet"/>
      <w:lvlText w:val="•"/>
      <w:lvlJc w:val="left"/>
      <w:pPr>
        <w:ind w:left="6933" w:hanging="566"/>
      </w:pPr>
      <w:rPr>
        <w:rFonts w:hint="default"/>
        <w:lang w:val="pl-PL" w:eastAsia="pl-PL" w:bidi="pl-PL"/>
      </w:rPr>
    </w:lvl>
    <w:lvl w:ilvl="8" w:tplc="6816A7B0">
      <w:numFmt w:val="bullet"/>
      <w:lvlText w:val="•"/>
      <w:lvlJc w:val="left"/>
      <w:pPr>
        <w:ind w:left="7975" w:hanging="566"/>
      </w:pPr>
      <w:rPr>
        <w:rFonts w:hint="default"/>
        <w:lang w:val="pl-PL" w:eastAsia="pl-PL" w:bidi="pl-PL"/>
      </w:rPr>
    </w:lvl>
  </w:abstractNum>
  <w:abstractNum w:abstractNumId="9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80AEA"/>
    <w:multiLevelType w:val="hybridMultilevel"/>
    <w:tmpl w:val="78583086"/>
    <w:lvl w:ilvl="0" w:tplc="07082764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87A81"/>
    <w:multiLevelType w:val="hybridMultilevel"/>
    <w:tmpl w:val="148C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1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39"/>
  </w:num>
  <w:num w:numId="4">
    <w:abstractNumId w:val="38"/>
  </w:num>
  <w:num w:numId="5">
    <w:abstractNumId w:val="9"/>
  </w:num>
  <w:num w:numId="6">
    <w:abstractNumId w:val="37"/>
  </w:num>
  <w:num w:numId="7">
    <w:abstractNumId w:val="4"/>
  </w:num>
  <w:num w:numId="8">
    <w:abstractNumId w:val="12"/>
  </w:num>
  <w:num w:numId="9">
    <w:abstractNumId w:val="22"/>
  </w:num>
  <w:num w:numId="10">
    <w:abstractNumId w:val="13"/>
  </w:num>
  <w:num w:numId="11">
    <w:abstractNumId w:val="44"/>
  </w:num>
  <w:num w:numId="12">
    <w:abstractNumId w:val="46"/>
  </w:num>
  <w:num w:numId="13">
    <w:abstractNumId w:val="19"/>
  </w:num>
  <w:num w:numId="14">
    <w:abstractNumId w:val="42"/>
  </w:num>
  <w:num w:numId="15">
    <w:abstractNumId w:val="35"/>
  </w:num>
  <w:num w:numId="16">
    <w:abstractNumId w:val="6"/>
  </w:num>
  <w:num w:numId="17">
    <w:abstractNumId w:val="30"/>
  </w:num>
  <w:num w:numId="18">
    <w:abstractNumId w:val="23"/>
  </w:num>
  <w:num w:numId="19">
    <w:abstractNumId w:val="32"/>
  </w:num>
  <w:num w:numId="20">
    <w:abstractNumId w:val="10"/>
  </w:num>
  <w:num w:numId="21">
    <w:abstractNumId w:val="34"/>
  </w:num>
  <w:num w:numId="22">
    <w:abstractNumId w:val="17"/>
  </w:num>
  <w:num w:numId="23">
    <w:abstractNumId w:val="7"/>
  </w:num>
  <w:num w:numId="24">
    <w:abstractNumId w:val="16"/>
  </w:num>
  <w:num w:numId="25">
    <w:abstractNumId w:val="21"/>
  </w:num>
  <w:num w:numId="26">
    <w:abstractNumId w:val="45"/>
  </w:num>
  <w:num w:numId="27">
    <w:abstractNumId w:val="11"/>
  </w:num>
  <w:num w:numId="28">
    <w:abstractNumId w:val="28"/>
  </w:num>
  <w:num w:numId="29">
    <w:abstractNumId w:val="43"/>
  </w:num>
  <w:num w:numId="30">
    <w:abstractNumId w:val="14"/>
  </w:num>
  <w:num w:numId="31">
    <w:abstractNumId w:val="41"/>
  </w:num>
  <w:num w:numId="32">
    <w:abstractNumId w:val="40"/>
  </w:num>
  <w:num w:numId="33">
    <w:abstractNumId w:val="15"/>
  </w:num>
  <w:num w:numId="34">
    <w:abstractNumId w:val="5"/>
  </w:num>
  <w:num w:numId="35">
    <w:abstractNumId w:val="36"/>
  </w:num>
  <w:num w:numId="36">
    <w:abstractNumId w:val="29"/>
  </w:num>
  <w:num w:numId="37">
    <w:abstractNumId w:val="20"/>
  </w:num>
  <w:num w:numId="38">
    <w:abstractNumId w:val="33"/>
  </w:num>
  <w:num w:numId="39">
    <w:abstractNumId w:val="27"/>
  </w:num>
  <w:num w:numId="40">
    <w:abstractNumId w:val="3"/>
  </w:num>
  <w:num w:numId="41">
    <w:abstractNumId w:val="18"/>
  </w:num>
  <w:num w:numId="42">
    <w:abstractNumId w:val="25"/>
  </w:num>
  <w:num w:numId="43">
    <w:abstractNumId w:val="2"/>
  </w:num>
  <w:num w:numId="44">
    <w:abstractNumId w:val="8"/>
  </w:num>
  <w:num w:numId="45">
    <w:abstractNumId w:val="24"/>
  </w:num>
  <w:num w:numId="46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E2E"/>
    <w:rsid w:val="0000341A"/>
    <w:rsid w:val="00015F2E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2857"/>
    <w:rsid w:val="0010271D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6D5B"/>
    <w:rsid w:val="00167798"/>
    <w:rsid w:val="00173512"/>
    <w:rsid w:val="00174FE3"/>
    <w:rsid w:val="0017580E"/>
    <w:rsid w:val="00175A27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D429B"/>
    <w:rsid w:val="002E54CD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1FF3"/>
    <w:rsid w:val="00352A6E"/>
    <w:rsid w:val="00354DFA"/>
    <w:rsid w:val="00355ED5"/>
    <w:rsid w:val="003721E2"/>
    <w:rsid w:val="00373282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4C68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A28EB"/>
    <w:rsid w:val="004A2ACE"/>
    <w:rsid w:val="004B3908"/>
    <w:rsid w:val="004B4FBA"/>
    <w:rsid w:val="004C4B9B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7F97"/>
    <w:rsid w:val="005D7919"/>
    <w:rsid w:val="005E3325"/>
    <w:rsid w:val="005E7BE6"/>
    <w:rsid w:val="005F0356"/>
    <w:rsid w:val="005F43DA"/>
    <w:rsid w:val="006005DC"/>
    <w:rsid w:val="0060416A"/>
    <w:rsid w:val="006113BA"/>
    <w:rsid w:val="00614C8D"/>
    <w:rsid w:val="00623E4C"/>
    <w:rsid w:val="00624EAE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66B18"/>
    <w:rsid w:val="00677739"/>
    <w:rsid w:val="006831FE"/>
    <w:rsid w:val="00690064"/>
    <w:rsid w:val="006957EE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2739D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A2C46"/>
    <w:rsid w:val="007A4C77"/>
    <w:rsid w:val="007A5636"/>
    <w:rsid w:val="007B022B"/>
    <w:rsid w:val="007B2B02"/>
    <w:rsid w:val="007B558C"/>
    <w:rsid w:val="007C6818"/>
    <w:rsid w:val="007E1B46"/>
    <w:rsid w:val="00803992"/>
    <w:rsid w:val="008045FC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1168D"/>
    <w:rsid w:val="009201A6"/>
    <w:rsid w:val="009251E2"/>
    <w:rsid w:val="00931239"/>
    <w:rsid w:val="0093549D"/>
    <w:rsid w:val="00937CBB"/>
    <w:rsid w:val="00952B37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12835"/>
    <w:rsid w:val="00A24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C721D"/>
    <w:rsid w:val="00AD0391"/>
    <w:rsid w:val="00AD04BC"/>
    <w:rsid w:val="00AD0DCD"/>
    <w:rsid w:val="00AE32DC"/>
    <w:rsid w:val="00AE4140"/>
    <w:rsid w:val="00AE42DB"/>
    <w:rsid w:val="00AE64CF"/>
    <w:rsid w:val="00AE796D"/>
    <w:rsid w:val="00AF39E7"/>
    <w:rsid w:val="00AF495A"/>
    <w:rsid w:val="00AF70B3"/>
    <w:rsid w:val="00B0351E"/>
    <w:rsid w:val="00B22B95"/>
    <w:rsid w:val="00B257A1"/>
    <w:rsid w:val="00B313C5"/>
    <w:rsid w:val="00B35A81"/>
    <w:rsid w:val="00B47D28"/>
    <w:rsid w:val="00B670A0"/>
    <w:rsid w:val="00B703BE"/>
    <w:rsid w:val="00B8592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8FA"/>
    <w:rsid w:val="00BE0C5B"/>
    <w:rsid w:val="00BE0ECB"/>
    <w:rsid w:val="00BE793D"/>
    <w:rsid w:val="00C04899"/>
    <w:rsid w:val="00C05A40"/>
    <w:rsid w:val="00C079B7"/>
    <w:rsid w:val="00C12085"/>
    <w:rsid w:val="00C13C90"/>
    <w:rsid w:val="00C24BC9"/>
    <w:rsid w:val="00C36F44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541D"/>
    <w:rsid w:val="00CA6250"/>
    <w:rsid w:val="00CB150B"/>
    <w:rsid w:val="00CB7F6F"/>
    <w:rsid w:val="00CD45AF"/>
    <w:rsid w:val="00CE575D"/>
    <w:rsid w:val="00CE7B5E"/>
    <w:rsid w:val="00CF07A5"/>
    <w:rsid w:val="00CF11C6"/>
    <w:rsid w:val="00CF4D94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824EB"/>
    <w:rsid w:val="00D85044"/>
    <w:rsid w:val="00DA035A"/>
    <w:rsid w:val="00DA1F7B"/>
    <w:rsid w:val="00DA489A"/>
    <w:rsid w:val="00DB268E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57E0"/>
    <w:rsid w:val="00E8277D"/>
    <w:rsid w:val="00E843D7"/>
    <w:rsid w:val="00E909D8"/>
    <w:rsid w:val="00EB14CB"/>
    <w:rsid w:val="00EC2E2F"/>
    <w:rsid w:val="00ED30CD"/>
    <w:rsid w:val="00ED357C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D616E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BDBFD-B769-467A-9167-588CA409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6</Pages>
  <Words>1595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14</cp:revision>
  <dcterms:created xsi:type="dcterms:W3CDTF">2021-03-28T15:59:00Z</dcterms:created>
  <dcterms:modified xsi:type="dcterms:W3CDTF">2021-05-05T07:41:00Z</dcterms:modified>
</cp:coreProperties>
</file>